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>ВЕРХНЕСЕРЕБРЯКОВСКОГО СЕЛЬСКОГО ПОСЕЛЕНИЯ</w:t>
      </w:r>
    </w:p>
    <w:p w:rsidR="009A13E9" w:rsidRDefault="009A13E9" w:rsidP="009A13E9">
      <w:pPr>
        <w:pStyle w:val="20"/>
        <w:shd w:val="clear" w:color="auto" w:fill="auto"/>
        <w:spacing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9A13E9" w:rsidRDefault="009A13E9" w:rsidP="009A13E9">
      <w:pPr>
        <w:pStyle w:val="20"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13E9" w:rsidRDefault="009A13E9" w:rsidP="009A13E9">
      <w:pPr>
        <w:pStyle w:val="20"/>
        <w:shd w:val="clear" w:color="auto" w:fill="auto"/>
        <w:ind w:right="40"/>
        <w:rPr>
          <w:sz w:val="28"/>
          <w:szCs w:val="28"/>
        </w:rPr>
      </w:pPr>
      <w:r>
        <w:rPr>
          <w:sz w:val="28"/>
          <w:szCs w:val="28"/>
        </w:rPr>
        <w:t>№00</w:t>
      </w:r>
    </w:p>
    <w:p w:rsidR="009A13E9" w:rsidRDefault="009A13E9" w:rsidP="009A13E9">
      <w:pPr>
        <w:rPr>
          <w:sz w:val="26"/>
          <w:szCs w:val="26"/>
        </w:rPr>
      </w:pPr>
      <w:r>
        <w:rPr>
          <w:sz w:val="28"/>
          <w:szCs w:val="28"/>
        </w:rPr>
        <w:t>00.00.2021г.</w:t>
      </w:r>
      <w:r>
        <w:rPr>
          <w:sz w:val="28"/>
          <w:szCs w:val="28"/>
        </w:rPr>
        <w:tab/>
        <w:t xml:space="preserve">                                                              сл. </w:t>
      </w:r>
      <w:proofErr w:type="spellStart"/>
      <w:r>
        <w:rPr>
          <w:sz w:val="28"/>
          <w:szCs w:val="28"/>
        </w:rPr>
        <w:t>Верхнесеребряковка</w:t>
      </w:r>
      <w:proofErr w:type="spellEnd"/>
      <w:r>
        <w:rPr>
          <w:sz w:val="26"/>
          <w:szCs w:val="26"/>
        </w:rPr>
        <w:t xml:space="preserve"> </w:t>
      </w:r>
    </w:p>
    <w:p w:rsidR="009A13E9" w:rsidRDefault="009A13E9" w:rsidP="009A13E9">
      <w:pPr>
        <w:rPr>
          <w:sz w:val="26"/>
          <w:szCs w:val="26"/>
        </w:rPr>
      </w:pPr>
    </w:p>
    <w:p w:rsidR="009A13E9" w:rsidRDefault="009A13E9" w:rsidP="009A13E9">
      <w:pPr>
        <w:rPr>
          <w:color w:val="0D0D0D" w:themeColor="text1" w:themeTint="F2"/>
          <w:sz w:val="26"/>
          <w:szCs w:val="26"/>
        </w:rPr>
      </w:pPr>
      <w:proofErr w:type="gramStart"/>
      <w:r>
        <w:rPr>
          <w:color w:val="0D0D0D" w:themeColor="text1" w:themeTint="F2"/>
          <w:sz w:val="26"/>
          <w:szCs w:val="26"/>
        </w:rPr>
        <w:t>«</w:t>
      </w:r>
      <w:hyperlink r:id="rId4" w:history="1">
        <w:bookmarkStart w:id="0" w:name="_GoBack"/>
        <w:r>
          <w:rPr>
            <w:rStyle w:val="a3"/>
            <w:color w:val="0D0D0D" w:themeColor="text1" w:themeTint="F2"/>
            <w:sz w:val="26"/>
            <w:szCs w:val="26"/>
            <w:u w:val="none"/>
          </w:rPr>
          <w:t>Об утверждении</w:t>
        </w:r>
        <w:bookmarkEnd w:id="0"/>
        <w:r>
          <w:rPr>
            <w:rStyle w:val="a3"/>
            <w:color w:val="0D0D0D" w:themeColor="text1" w:themeTint="F2"/>
            <w:sz w:val="26"/>
            <w:szCs w:val="26"/>
            <w:u w:val="none"/>
          </w:rPr>
          <w:t xml:space="preserve"> Положения о взаимодействии</w:t>
        </w:r>
        <w:r>
          <w:rPr>
            <w:color w:val="0D0D0D" w:themeColor="text1" w:themeTint="F2"/>
            <w:sz w:val="26"/>
            <w:szCs w:val="26"/>
          </w:rPr>
          <w:br/>
        </w:r>
        <w:r>
          <w:rPr>
            <w:rStyle w:val="a3"/>
            <w:color w:val="0D0D0D" w:themeColor="text1" w:themeTint="F2"/>
            <w:sz w:val="26"/>
            <w:szCs w:val="26"/>
            <w:u w:val="none"/>
          </w:rPr>
          <w:t>должностных лиц, ответственных за работу по профилактике</w:t>
        </w:r>
        <w:r>
          <w:rPr>
            <w:rStyle w:val="a3"/>
            <w:color w:val="0D0D0D" w:themeColor="text1" w:themeTint="F2"/>
            <w:sz w:val="26"/>
            <w:szCs w:val="26"/>
            <w:u w:val="none"/>
          </w:rPr>
          <w:t xml:space="preserve">   коррупционных   и   иных правонарушений  органа  местного самоуправления  муниципального образования «</w:t>
        </w:r>
        <w:proofErr w:type="spellStart"/>
        <w:r>
          <w:rPr>
            <w:rStyle w:val="a3"/>
            <w:color w:val="0D0D0D" w:themeColor="text1" w:themeTint="F2"/>
            <w:sz w:val="26"/>
            <w:szCs w:val="26"/>
            <w:u w:val="none"/>
          </w:rPr>
          <w:t>Верхнесеребряковское</w:t>
        </w:r>
        <w:proofErr w:type="spellEnd"/>
        <w:r>
          <w:rPr>
            <w:rStyle w:val="a3"/>
            <w:color w:val="0D0D0D" w:themeColor="text1" w:themeTint="F2"/>
            <w:sz w:val="26"/>
            <w:szCs w:val="26"/>
            <w:u w:val="none"/>
          </w:rPr>
          <w:t xml:space="preserve">  сельское поселение» с иными структурными подразделениями  и  должностными лицами соответствующего органа  местного самоуправления  по вопросам выявления личной заинтересованности  служащих  (работников), которая  приводит  или  может  привести к конфликту интересов  при осуществлении закупок</w:t>
        </w:r>
      </w:hyperlink>
      <w:r>
        <w:rPr>
          <w:color w:val="0D0D0D" w:themeColor="text1" w:themeTint="F2"/>
          <w:sz w:val="26"/>
          <w:szCs w:val="26"/>
        </w:rPr>
        <w:t>»</w:t>
      </w:r>
      <w:proofErr w:type="gramEnd"/>
    </w:p>
    <w:p w:rsidR="009A13E9" w:rsidRDefault="009A13E9" w:rsidP="009A13E9">
      <w:pPr>
        <w:rPr>
          <w:sz w:val="24"/>
          <w:szCs w:val="24"/>
        </w:rPr>
      </w:pPr>
    </w:p>
    <w:p w:rsidR="009A13E9" w:rsidRPr="009A13E9" w:rsidRDefault="009A13E9" w:rsidP="009A13E9">
      <w:pPr>
        <w:jc w:val="both"/>
      </w:pPr>
      <w:r>
        <w:rPr>
          <w:sz w:val="28"/>
          <w:szCs w:val="28"/>
        </w:rPr>
        <w:t xml:space="preserve">Руководствуясь  </w:t>
      </w:r>
      <w:r>
        <w:rPr>
          <w:sz w:val="28"/>
        </w:rPr>
        <w:t>Федеральным законом от 25.12.2008 № 273-ФЗ «О противодействии коррупции»</w:t>
      </w:r>
      <w:r>
        <w:rPr>
          <w:sz w:val="28"/>
          <w:szCs w:val="28"/>
        </w:rPr>
        <w:t xml:space="preserve">, </w:t>
      </w:r>
      <w:r>
        <w:rPr>
          <w:sz w:val="28"/>
        </w:rPr>
        <w:t>Федеральным законом от 05.04.2013 № 44-ФЗ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 xml:space="preserve">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  <w:bdr w:val="none" w:sz="0" w:space="0" w:color="auto" w:frame="1"/>
        </w:rPr>
        <w:t>руководствуясь Уставом муниципального образования «</w:t>
      </w:r>
      <w:proofErr w:type="spellStart"/>
      <w:r w:rsidRPr="009A13E9">
        <w:rPr>
          <w:sz w:val="28"/>
          <w:szCs w:val="28"/>
          <w:bdr w:val="none" w:sz="0" w:space="0" w:color="auto" w:frame="1"/>
        </w:rPr>
        <w:t>Верхнесеребряковское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сельское поселение», </w:t>
      </w:r>
      <w:r>
        <w:rPr>
          <w:sz w:val="28"/>
          <w:szCs w:val="28"/>
        </w:rPr>
        <w:t xml:space="preserve">Администрация </w:t>
      </w:r>
      <w:proofErr w:type="spellStart"/>
      <w:r w:rsidRPr="009A13E9">
        <w:rPr>
          <w:sz w:val="28"/>
          <w:szCs w:val="28"/>
        </w:rPr>
        <w:t>Верхнесеребряковско</w:t>
      </w:r>
      <w:r>
        <w:rPr>
          <w:sz w:val="28"/>
          <w:szCs w:val="28"/>
        </w:rPr>
        <w:t>го</w:t>
      </w:r>
      <w:proofErr w:type="spellEnd"/>
      <w:r w:rsidRPr="009A13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A13E9" w:rsidRDefault="009A13E9" w:rsidP="009A1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13E9" w:rsidRDefault="009A13E9" w:rsidP="009A13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Положение 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 взаимодействии должностных лиц, ответственных за работу по профилактике  коррупционных  и  иных правонарушений  органа  местного самоуправления  муниципального образования «</w:t>
        </w:r>
        <w:proofErr w:type="spellStart"/>
        <w:r w:rsidRPr="009A13E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Верхнесеребряковское</w:t>
        </w:r>
        <w:proofErr w:type="spell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сельское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поселение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 с иными структурными подразделениями и должностными лицами соответствующего органа  местного самоуправления по вопросам выявления личной заинтересованности  служащих  (работников), которая  приводит  или  может  привести к конфликту интересов при осуществлении закупок</w:t>
        </w:r>
      </w:hyperlink>
      <w:r>
        <w:rPr>
          <w:rFonts w:ascii="Times New Roman" w:hAnsi="Times New Roman"/>
        </w:rPr>
        <w:t>.</w:t>
      </w:r>
      <w:proofErr w:type="gramEnd"/>
    </w:p>
    <w:p w:rsidR="009A13E9" w:rsidRDefault="009A13E9" w:rsidP="009A13E9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2.Постановление вступает в силу со дня официального опубликования. </w:t>
      </w:r>
    </w:p>
    <w:p w:rsidR="009A13E9" w:rsidRDefault="009A13E9" w:rsidP="009A13E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9A13E9" w:rsidRDefault="009A13E9" w:rsidP="009A13E9">
      <w:pPr>
        <w:ind w:firstLine="708"/>
        <w:rPr>
          <w:sz w:val="28"/>
          <w:szCs w:val="28"/>
        </w:rPr>
      </w:pPr>
    </w:p>
    <w:p w:rsidR="009A13E9" w:rsidRDefault="009A13E9" w:rsidP="009A13E9">
      <w:pPr>
        <w:ind w:firstLine="708"/>
        <w:rPr>
          <w:sz w:val="28"/>
          <w:szCs w:val="28"/>
        </w:rPr>
      </w:pPr>
    </w:p>
    <w:p w:rsidR="009A13E9" w:rsidRDefault="009A13E9" w:rsidP="009A13E9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9A13E9" w:rsidRDefault="009A13E9" w:rsidP="009A13E9">
      <w:pPr>
        <w:rPr>
          <w:sz w:val="16"/>
          <w:szCs w:val="16"/>
        </w:rPr>
      </w:pP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Н.С.Сайчук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A13E9" w:rsidRDefault="009A13E9" w:rsidP="009A13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28"/>
          <w:szCs w:val="28"/>
        </w:rPr>
      </w:pPr>
    </w:p>
    <w:p w:rsidR="009A13E9" w:rsidRDefault="009A13E9" w:rsidP="009A13E9">
      <w:pPr>
        <w:pStyle w:val="a4"/>
        <w:tabs>
          <w:tab w:val="center" w:pos="4819"/>
          <w:tab w:val="right" w:pos="9639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 постановлению </w:t>
      </w:r>
    </w:p>
    <w:p w:rsidR="009A13E9" w:rsidRDefault="009A13E9" w:rsidP="009A13E9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4"/>
          <w:sz w:val="26"/>
          <w:szCs w:val="26"/>
        </w:rPr>
        <w:t xml:space="preserve">Администрации  </w:t>
      </w:r>
      <w:proofErr w:type="spellStart"/>
      <w:r w:rsidRPr="009A13E9">
        <w:rPr>
          <w:rFonts w:ascii="Times New Roman" w:hAnsi="Times New Roman"/>
          <w:color w:val="000000"/>
          <w:spacing w:val="-4"/>
          <w:sz w:val="26"/>
          <w:szCs w:val="26"/>
        </w:rPr>
        <w:t>Верхнесеребряковско</w:t>
      </w:r>
      <w:r>
        <w:rPr>
          <w:rFonts w:ascii="Times New Roman" w:hAnsi="Times New Roman"/>
          <w:color w:val="000000"/>
          <w:spacing w:val="-4"/>
          <w:sz w:val="26"/>
          <w:szCs w:val="26"/>
        </w:rPr>
        <w:t>го</w:t>
      </w:r>
      <w:proofErr w:type="spellEnd"/>
    </w:p>
    <w:p w:rsidR="009A13E9" w:rsidRDefault="009A13E9" w:rsidP="009A13E9">
      <w:pPr>
        <w:pStyle w:val="a4"/>
        <w:jc w:val="right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сельского   поселения</w:t>
      </w:r>
    </w:p>
    <w:p w:rsidR="009A13E9" w:rsidRDefault="009A13E9" w:rsidP="009A13E9">
      <w:pPr>
        <w:pStyle w:val="a4"/>
        <w:jc w:val="right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от </w:t>
      </w:r>
      <w:r>
        <w:rPr>
          <w:rFonts w:ascii="Times New Roman" w:hAnsi="Times New Roman"/>
          <w:spacing w:val="6"/>
          <w:sz w:val="26"/>
          <w:szCs w:val="26"/>
        </w:rPr>
        <w:t>00.00.2021 № 00</w:t>
      </w:r>
    </w:p>
    <w:p w:rsidR="009A13E9" w:rsidRDefault="009A13E9" w:rsidP="009A13E9">
      <w:pPr>
        <w:jc w:val="center"/>
        <w:rPr>
          <w:b/>
          <w:sz w:val="28"/>
          <w:szCs w:val="28"/>
        </w:rPr>
      </w:pPr>
    </w:p>
    <w:p w:rsidR="009A13E9" w:rsidRDefault="009A13E9" w:rsidP="009A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13E9" w:rsidRDefault="009A13E9" w:rsidP="009A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взаимодействии</w:t>
      </w:r>
      <w:r>
        <w:rPr>
          <w:b/>
          <w:sz w:val="28"/>
          <w:szCs w:val="28"/>
        </w:rPr>
        <w:br/>
        <w:t>должностных лиц, ответственных за работу</w:t>
      </w:r>
      <w:r>
        <w:rPr>
          <w:b/>
          <w:sz w:val="28"/>
          <w:szCs w:val="28"/>
        </w:rPr>
        <w:br/>
        <w:t>по профилактике коррупционных и иных правонарушений</w:t>
      </w:r>
      <w:r>
        <w:rPr>
          <w:b/>
          <w:sz w:val="28"/>
          <w:szCs w:val="28"/>
        </w:rPr>
        <w:br/>
        <w:t xml:space="preserve"> органа местного самоуправления муниципального образования «</w:t>
      </w:r>
      <w:proofErr w:type="spellStart"/>
      <w:r w:rsidRPr="009A13E9">
        <w:rPr>
          <w:b/>
          <w:sz w:val="28"/>
          <w:szCs w:val="28"/>
        </w:rPr>
        <w:t>Верхнесеребряковское</w:t>
      </w:r>
      <w:proofErr w:type="spellEnd"/>
      <w:r>
        <w:rPr>
          <w:b/>
          <w:sz w:val="28"/>
          <w:szCs w:val="28"/>
        </w:rPr>
        <w:t xml:space="preserve"> сельское поселение» с иными структурными подразделениями и должностными лицами соответствующего органа  местного самоуправления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9A13E9" w:rsidRDefault="009A13E9" w:rsidP="009A13E9">
      <w:pPr>
        <w:jc w:val="center"/>
        <w:rPr>
          <w:sz w:val="28"/>
          <w:szCs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Настоящее  положение разработано с целью содействия должностным лицам, ответственным за работу по профилактике коррупционных и иных правонарушений органа местного самоуправления муниципального образования «</w:t>
      </w:r>
      <w:proofErr w:type="spellStart"/>
      <w:r w:rsidRPr="009A13E9">
        <w:rPr>
          <w:sz w:val="28"/>
        </w:rPr>
        <w:t>Верхнесеребряковское</w:t>
      </w:r>
      <w:proofErr w:type="spellEnd"/>
      <w:r>
        <w:rPr>
          <w:sz w:val="28"/>
        </w:rPr>
        <w:t xml:space="preserve"> сельское поселение»  (далее соответственно – орган)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 закупок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A13E9" w:rsidRDefault="009A13E9" w:rsidP="009A13E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Порядок обмена информацией между должностным лицом по профилактике коррупционных правонарушений и иными структурными подразделениями и должностными лицами органа в целях предупреждения коррупции в закупках может устанавливаться правовым актом органа.</w:t>
      </w:r>
      <w:r>
        <w:rPr>
          <w:sz w:val="28"/>
        </w:rPr>
        <w:br/>
      </w:r>
      <w:proofErr w:type="gramStart"/>
      <w:r>
        <w:rPr>
          <w:sz w:val="28"/>
        </w:rPr>
        <w:t>При разработке правового акта могут учитываться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работы, направленной на</w:t>
      </w:r>
      <w:proofErr w:type="gramEnd"/>
      <w:r>
        <w:rPr>
          <w:sz w:val="28"/>
        </w:rPr>
        <w:t xml:space="preserve">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приводит или может </w:t>
      </w:r>
    </w:p>
    <w:p w:rsidR="009A13E9" w:rsidRDefault="009A13E9" w:rsidP="009A13E9">
      <w:pPr>
        <w:widowControl w:val="0"/>
        <w:ind w:firstLine="709"/>
        <w:jc w:val="both"/>
        <w:rPr>
          <w:sz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</w:rPr>
      </w:pPr>
    </w:p>
    <w:p w:rsidR="009A13E9" w:rsidRDefault="009A13E9" w:rsidP="009A13E9">
      <w:pPr>
        <w:widowControl w:val="0"/>
        <w:jc w:val="both"/>
        <w:rPr>
          <w:sz w:val="28"/>
        </w:rPr>
      </w:pPr>
      <w:r>
        <w:rPr>
          <w:sz w:val="28"/>
        </w:rPr>
        <w:t>привести к конфликту интересов.</w:t>
      </w:r>
    </w:p>
    <w:p w:rsidR="009A13E9" w:rsidRDefault="009A13E9" w:rsidP="009A13E9">
      <w:pPr>
        <w:widowControl w:val="0"/>
        <w:rPr>
          <w:sz w:val="28"/>
        </w:rPr>
      </w:pPr>
    </w:p>
    <w:p w:rsidR="009A13E9" w:rsidRDefault="009A13E9" w:rsidP="009A13E9">
      <w:pPr>
        <w:widowControl w:val="0"/>
        <w:jc w:val="center"/>
        <w:rPr>
          <w:sz w:val="28"/>
        </w:rPr>
      </w:pPr>
      <w:r>
        <w:rPr>
          <w:sz w:val="28"/>
        </w:rPr>
        <w:t>I. Общие положения</w:t>
      </w:r>
    </w:p>
    <w:p w:rsidR="009A13E9" w:rsidRDefault="009A13E9" w:rsidP="009A13E9">
      <w:pPr>
        <w:widowControl w:val="0"/>
        <w:ind w:firstLine="709"/>
        <w:rPr>
          <w:sz w:val="28"/>
          <w:szCs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Настоящее положение определяет порядок взаимодействия должностных лиц по профилактике коррупционных правонарушений с иными структурными подразделениями и должностными лицами органа</w:t>
      </w:r>
      <w:r>
        <w:rPr>
          <w:sz w:val="28"/>
          <w:szCs w:val="28"/>
        </w:rPr>
        <w:br/>
        <w:t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органа власти (далее – комиссия), руководителем контрактной службы органа власти, контрактным управляющим и участниками закупок (открытых конкурсов</w:t>
      </w:r>
      <w:proofErr w:type="gramEnd"/>
      <w:r>
        <w:rPr>
          <w:sz w:val="28"/>
          <w:szCs w:val="28"/>
        </w:rPr>
        <w:t xml:space="preserve"> в электронной форме, электронных аукционов, запросов котировок в электронной форме и запросов предложений в электронной форме) для нужд органа (далее – выявление личной заинтересованности).</w:t>
      </w:r>
    </w:p>
    <w:p w:rsidR="009A13E9" w:rsidRDefault="009A13E9" w:rsidP="009A13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A13E9" w:rsidRDefault="009A13E9" w:rsidP="009A13E9">
      <w:pPr>
        <w:ind w:firstLine="709"/>
        <w:jc w:val="both"/>
        <w:rPr>
          <w:sz w:val="28"/>
          <w:szCs w:val="28"/>
        </w:rPr>
      </w:pPr>
    </w:p>
    <w:p w:rsidR="009A13E9" w:rsidRDefault="009A13E9" w:rsidP="009A13E9">
      <w:pPr>
        <w:jc w:val="center"/>
        <w:rPr>
          <w:sz w:val="28"/>
          <w:szCs w:val="28"/>
        </w:rPr>
      </w:pPr>
      <w:r>
        <w:rPr>
          <w:sz w:val="28"/>
          <w:szCs w:val="28"/>
        </w:rPr>
        <w:t>II. Порядок взаимодействия должностных лиц по профилактике</w:t>
      </w:r>
      <w:r>
        <w:rPr>
          <w:sz w:val="28"/>
          <w:szCs w:val="28"/>
        </w:rPr>
        <w:br/>
        <w:t>коррупционных правонарушений с руководителем заказчика,</w:t>
      </w:r>
      <w:r>
        <w:rPr>
          <w:sz w:val="28"/>
          <w:szCs w:val="28"/>
        </w:rPr>
        <w:br/>
        <w:t>членами комиссии и руководителем контрактной службы органа</w:t>
      </w:r>
      <w:r>
        <w:rPr>
          <w:sz w:val="28"/>
          <w:szCs w:val="28"/>
        </w:rPr>
        <w:br/>
        <w:t>по вопросам выявления личной заинтересованности</w:t>
      </w:r>
    </w:p>
    <w:p w:rsidR="009A13E9" w:rsidRDefault="009A13E9" w:rsidP="009A13E9">
      <w:pPr>
        <w:jc w:val="center"/>
        <w:rPr>
          <w:sz w:val="28"/>
          <w:szCs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целях выявления личной заинтересованности:</w:t>
      </w: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proofErr w:type="gramStart"/>
      <w:r>
        <w:rPr>
          <w:sz w:val="28"/>
          <w:szCs w:val="28"/>
        </w:rPr>
        <w:t>Руководитель заказчика, члены комиссии, руководитель контрактной службы органа, контрактный управляющий представляют</w:t>
      </w:r>
      <w:r>
        <w:rPr>
          <w:sz w:val="28"/>
          <w:szCs w:val="28"/>
        </w:rPr>
        <w:br/>
        <w:t xml:space="preserve">в должностному лицу по профилактике коррупционных правонарушений информацию </w:t>
      </w:r>
      <w:r>
        <w:rPr>
          <w:kern w:val="2"/>
          <w:sz w:val="28"/>
          <w:szCs w:val="28"/>
        </w:rPr>
        <w:t>о своих супруге, близких родственниках по прямой восходящей</w:t>
      </w:r>
      <w:r>
        <w:rPr>
          <w:kern w:val="2"/>
          <w:sz w:val="28"/>
          <w:szCs w:val="28"/>
        </w:rPr>
        <w:br/>
        <w:t>и нисходящей линиям, усыновителях, усыновленных</w:t>
      </w:r>
      <w:r>
        <w:rPr>
          <w:sz w:val="28"/>
          <w:szCs w:val="28"/>
        </w:rPr>
        <w:t>, предусмотренную пунктом 9 части 1 статьи 31 Федерального закона от 05.04.2013 № 44-ФЗ.</w:t>
      </w:r>
      <w:proofErr w:type="gramEnd"/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>
        <w:rPr>
          <w:sz w:val="28"/>
          <w:szCs w:val="28"/>
        </w:rPr>
        <w:t>, предусмотренную пунктом 9 части 1 статьи 31 Федерального закона от 05.04.2013 № 44-ФЗ.</w:t>
      </w:r>
      <w:proofErr w:type="gramEnd"/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кадровых изменений в органе или изменения состава комиссии, лицо, назначенное на </w:t>
      </w:r>
      <w:proofErr w:type="gramStart"/>
      <w:r>
        <w:rPr>
          <w:sz w:val="28"/>
          <w:szCs w:val="28"/>
        </w:rPr>
        <w:t>указанную</w:t>
      </w:r>
      <w:proofErr w:type="gramEnd"/>
      <w:r>
        <w:rPr>
          <w:sz w:val="28"/>
          <w:szCs w:val="28"/>
        </w:rPr>
        <w:t xml:space="preserve"> в абзаце 1 настоящего подпункта </w:t>
      </w: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</w:p>
    <w:p w:rsidR="009A13E9" w:rsidRDefault="009A13E9" w:rsidP="009A13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или лицо, включенное в состав комиссии, обязано представить</w:t>
      </w:r>
      <w:r>
        <w:rPr>
          <w:sz w:val="28"/>
          <w:szCs w:val="28"/>
        </w:rPr>
        <w:br/>
        <w:t xml:space="preserve">должностному лицу по профилактике коррупционных правонарушений </w:t>
      </w:r>
      <w:proofErr w:type="gramStart"/>
      <w:r>
        <w:rPr>
          <w:sz w:val="28"/>
          <w:szCs w:val="28"/>
        </w:rPr>
        <w:t>информацию о своих супруге, близких родственниках по прямой восходящей</w:t>
      </w:r>
      <w:r>
        <w:rPr>
          <w:sz w:val="28"/>
          <w:szCs w:val="28"/>
        </w:rPr>
        <w:br/>
        <w:t>и нисходящей линиям, усыновителях, усыновленных, предусмотренную пунктом 9 части 1 статьи 31 Федерального закона от 05.04.2013 № 44-ФЗ.</w:t>
      </w:r>
      <w:proofErr w:type="gramEnd"/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proofErr w:type="gramStart"/>
      <w:r>
        <w:rPr>
          <w:sz w:val="28"/>
          <w:szCs w:val="28"/>
        </w:rPr>
        <w:t>После 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запроса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</w:t>
      </w:r>
      <w:proofErr w:type="gramEnd"/>
      <w:r>
        <w:rPr>
          <w:sz w:val="28"/>
          <w:szCs w:val="28"/>
        </w:rPr>
        <w:t xml:space="preserve"> частью 11 статьи 24.1 Федерального закона от 05.04.2013 № 44-ФЗ, комиссия представляет должностным лицам по профилактике коррупционных правонарушений информацию об участниках такой закупки, имеющуюся в заявках на участие в определении поставщика (подрядчика, исполнителя).</w:t>
      </w: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Проверка наличия (отсутствия) личной заинтересованности осуществляется должностными лицами по профилактике коррупционных правонарушений посредством сопоставления информации, представленной</w:t>
      </w:r>
      <w:r>
        <w:rPr>
          <w:sz w:val="28"/>
          <w:szCs w:val="28"/>
        </w:rPr>
        <w:br/>
        <w:t xml:space="preserve">в соответствии с подпунктами 2.1.1 и 2.1.2пункта 2.1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Результаты проверки представляются руководителю заказчика</w:t>
      </w:r>
      <w:r>
        <w:rPr>
          <w:sz w:val="28"/>
          <w:szCs w:val="28"/>
        </w:rPr>
        <w:br/>
        <w:t>и в комиссию в срок не позднее даты, не ранее</w:t>
      </w:r>
      <w:r w:rsidR="00D36DD4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может быть заключен контракт  в соответствии с частью 9 статьи 83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Федерального закона от 05.04.2013 № 44-ФЗ.</w:t>
      </w:r>
    </w:p>
    <w:p w:rsidR="009A13E9" w:rsidRDefault="009A13E9" w:rsidP="00D36D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Результаты проверки    учитываются  комиссией при реализации</w:t>
      </w:r>
      <w:r>
        <w:rPr>
          <w:sz w:val="28"/>
          <w:szCs w:val="28"/>
        </w:rPr>
        <w:br/>
        <w:t>ею права проверять соответствие участников закупок требованию, указанному</w:t>
      </w:r>
      <w:r w:rsidR="00D36DD4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9 части 1 статьи Федерального закона от 05.04.2013 № 44-ФЗ.</w:t>
      </w:r>
    </w:p>
    <w:p w:rsidR="009A13E9" w:rsidRDefault="009A13E9" w:rsidP="009A13E9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 Заключительные положения</w:t>
      </w:r>
    </w:p>
    <w:p w:rsidR="009A13E9" w:rsidRDefault="009A13E9" w:rsidP="009A13E9">
      <w:pPr>
        <w:widowControl w:val="0"/>
        <w:ind w:firstLine="709"/>
        <w:jc w:val="center"/>
        <w:rPr>
          <w:sz w:val="28"/>
          <w:szCs w:val="28"/>
        </w:rPr>
      </w:pPr>
    </w:p>
    <w:p w:rsidR="009A13E9" w:rsidRDefault="009A13E9" w:rsidP="009A13E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По результатам проведения проверок органом ежеквартально подготавливается и представляется министру по вопросам обеспечения безопасности</w:t>
      </w:r>
      <w:r w:rsidR="00D36DD4">
        <w:rPr>
          <w:sz w:val="28"/>
          <w:szCs w:val="28"/>
        </w:rPr>
        <w:t xml:space="preserve"> </w:t>
      </w:r>
      <w:r>
        <w:rPr>
          <w:sz w:val="28"/>
          <w:szCs w:val="28"/>
        </w:rPr>
        <w:t>и противодействия коррупции в Ростовской области информация о проведенных проверках</w:t>
      </w:r>
      <w:r w:rsidR="00D36DD4">
        <w:rPr>
          <w:sz w:val="28"/>
          <w:szCs w:val="28"/>
        </w:rPr>
        <w:t xml:space="preserve"> </w:t>
      </w:r>
      <w:r>
        <w:rPr>
          <w:sz w:val="28"/>
          <w:szCs w:val="28"/>
        </w:rPr>
        <w:t>и о выявленных ситуациях конфликта интересов</w:t>
      </w:r>
      <w:r w:rsidR="00D36DD4">
        <w:rPr>
          <w:sz w:val="28"/>
          <w:szCs w:val="28"/>
        </w:rPr>
        <w:t xml:space="preserve"> </w:t>
      </w:r>
      <w:r>
        <w:rPr>
          <w:sz w:val="28"/>
          <w:szCs w:val="28"/>
        </w:rPr>
        <w:t>(при их наличии).</w:t>
      </w:r>
    </w:p>
    <w:p w:rsidR="009A13E9" w:rsidRDefault="009A13E9" w:rsidP="009A13E9">
      <w:pPr>
        <w:spacing w:after="200" w:line="276" w:lineRule="auto"/>
        <w:rPr>
          <w:kern w:val="2"/>
          <w:sz w:val="28"/>
          <w:szCs w:val="28"/>
        </w:rPr>
      </w:pPr>
    </w:p>
    <w:p w:rsidR="009A13E9" w:rsidRDefault="009A13E9" w:rsidP="009A13E9"/>
    <w:p w:rsidR="00E508AD" w:rsidRDefault="00E508AD"/>
    <w:sectPr w:rsidR="00E508AD" w:rsidSect="00E5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A13E9"/>
    <w:rsid w:val="009A13E9"/>
    <w:rsid w:val="00D36DD4"/>
    <w:rsid w:val="00E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3E9"/>
    <w:rPr>
      <w:color w:val="0000FF" w:themeColor="hyperlink"/>
      <w:u w:val="single"/>
    </w:rPr>
  </w:style>
  <w:style w:type="paragraph" w:styleId="a4">
    <w:name w:val="No Spacing"/>
    <w:uiPriority w:val="1"/>
    <w:qFormat/>
    <w:rsid w:val="009A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9A13E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3E9"/>
    <w:pPr>
      <w:widowControl w:val="0"/>
      <w:shd w:val="clear" w:color="auto" w:fill="FFFFFF"/>
      <w:spacing w:line="320" w:lineRule="exact"/>
      <w:jc w:val="center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425176.0/" TargetMode="External"/><Relationship Id="rId4" Type="http://schemas.openxmlformats.org/officeDocument/2006/relationships/hyperlink" Target="garantf1://1942517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2021-03-03T12:11:00Z</dcterms:created>
  <dcterms:modified xsi:type="dcterms:W3CDTF">2021-03-03T12:22:00Z</dcterms:modified>
</cp:coreProperties>
</file>