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44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B2715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BB2715">
        <w:rPr>
          <w:rFonts w:ascii="Times New Roman" w:hAnsi="Times New Roman" w:cs="Times New Roman"/>
          <w:sz w:val="28"/>
          <w:szCs w:val="28"/>
        </w:rPr>
        <w:t xml:space="preserve"> по Ростовской, Волгоградской и Астраханской областям и Республике Калмыкия (далее – Управление) информирует Вас о том, что 01.03.2023 вступил в силу Федеральный закон от 14.07.2022 № 248-ФЗ «О побочных продуктах животноводства и о внесении изменений в отдельные законодательные акты Российской Федерации» (далее – № 248-ФЗ), </w:t>
      </w:r>
      <w:proofErr w:type="gramStart"/>
      <w:r w:rsidRPr="00BB2715"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 w:rsidRPr="00BB2715">
        <w:rPr>
          <w:rFonts w:ascii="Times New Roman" w:hAnsi="Times New Roman" w:cs="Times New Roman"/>
          <w:sz w:val="28"/>
          <w:szCs w:val="28"/>
        </w:rPr>
        <w:t xml:space="preserve"> которого является регулирование отношений в области обращения побочных продуктов животноводства. В соответствии со ст. 5 указанного закона, 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отходов. </w:t>
      </w:r>
      <w:proofErr w:type="gramStart"/>
      <w:r w:rsidRPr="00BB2715">
        <w:rPr>
          <w:rFonts w:ascii="Times New Roman" w:hAnsi="Times New Roman" w:cs="Times New Roman"/>
          <w:sz w:val="28"/>
          <w:szCs w:val="28"/>
        </w:rPr>
        <w:t>О принятом в соответствии с ч. 1 ст.5 248-ФЗ решении об отнесении веществ, образуемых при содержании сельскохозяйственных животных, к побочным продуктам животноводства, об объемах побочных продуктов животноводства, о дате образования побочных продуктов животноводства,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такого использования или передачи, юридические лица, индивидуальные предприниматели, крестьянские</w:t>
      </w:r>
      <w:proofErr w:type="gramEnd"/>
      <w:r w:rsidRPr="00BB2715">
        <w:rPr>
          <w:rFonts w:ascii="Times New Roman" w:hAnsi="Times New Roman" w:cs="Times New Roman"/>
          <w:sz w:val="28"/>
          <w:szCs w:val="28"/>
        </w:rPr>
        <w:t xml:space="preserve"> (фермерские) хозяйства без образования юридического лица,</w:t>
      </w:r>
      <w:r>
        <w:t xml:space="preserve"> </w:t>
      </w:r>
      <w:r w:rsidRPr="00BB2715">
        <w:rPr>
          <w:rFonts w:ascii="Times New Roman" w:hAnsi="Times New Roman" w:cs="Times New Roman"/>
          <w:sz w:val="28"/>
          <w:szCs w:val="28"/>
        </w:rPr>
        <w:t>осуществляющие производство</w:t>
      </w:r>
      <w:r w:rsidRPr="00BB2715">
        <w:rPr>
          <w:rFonts w:ascii="Times New Roman" w:hAnsi="Times New Roman" w:cs="Times New Roman"/>
          <w:sz w:val="28"/>
          <w:szCs w:val="28"/>
        </w:rPr>
        <w:t xml:space="preserve"> </w:t>
      </w:r>
      <w:r w:rsidRPr="00BB2715">
        <w:rPr>
          <w:rFonts w:ascii="Times New Roman" w:hAnsi="Times New Roman" w:cs="Times New Roman"/>
          <w:sz w:val="28"/>
          <w:szCs w:val="28"/>
        </w:rPr>
        <w:t>сельскохозяйственной продукции, уведомляют Управление.</w:t>
      </w: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715" w:rsidRPr="008C13FE" w:rsidRDefault="00BB2715" w:rsidP="00BB2715">
      <w:pPr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УВЕДОМЛЕНИЕ</w:t>
      </w:r>
    </w:p>
    <w:p w:rsidR="00BB2715" w:rsidRDefault="00BB2715" w:rsidP="00BB2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отнесении веществ, образуемых при содержании</w:t>
      </w:r>
      <w:r>
        <w:rPr>
          <w:b/>
          <w:sz w:val="26"/>
          <w:szCs w:val="26"/>
        </w:rPr>
        <w:br/>
        <w:t>сельскохозяйственных животных, к побочным продуктам</w:t>
      </w:r>
    </w:p>
    <w:tbl>
      <w:tblPr>
        <w:tblStyle w:val="a3"/>
        <w:tblW w:w="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077"/>
        <w:gridCol w:w="510"/>
      </w:tblGrid>
      <w:tr w:rsidR="00BB2715" w:rsidTr="00C44027">
        <w:trPr>
          <w:jc w:val="center"/>
        </w:trPr>
        <w:tc>
          <w:tcPr>
            <w:tcW w:w="2381" w:type="dxa"/>
            <w:vAlign w:val="bottom"/>
          </w:tcPr>
          <w:p w:rsidR="00BB2715" w:rsidRDefault="00BB2715" w:rsidP="00C4402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животноводства </w:t>
            </w:r>
            <w:proofErr w:type="gramStart"/>
            <w:r>
              <w:rPr>
                <w:b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BB2715" w:rsidRDefault="00BB2715" w:rsidP="00C440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BB2715" w:rsidRDefault="00BB2715" w:rsidP="00C4402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</w:tbl>
    <w:p w:rsidR="00BB2715" w:rsidRPr="00F905AA" w:rsidRDefault="00BB2715" w:rsidP="00BB2715">
      <w:pPr>
        <w:spacing w:after="360"/>
        <w:rPr>
          <w:sz w:val="2"/>
          <w:szCs w:val="2"/>
        </w:rPr>
      </w:pPr>
    </w:p>
    <w:tbl>
      <w:tblPr>
        <w:tblW w:w="35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255"/>
        <w:gridCol w:w="1247"/>
        <w:gridCol w:w="397"/>
        <w:gridCol w:w="369"/>
        <w:gridCol w:w="340"/>
      </w:tblGrid>
      <w:tr w:rsidR="00BB2715" w:rsidRPr="00E0685B" w:rsidTr="00C44027">
        <w:trPr>
          <w:jc w:val="center"/>
        </w:trPr>
        <w:tc>
          <w:tcPr>
            <w:tcW w:w="567" w:type="dxa"/>
            <w:vAlign w:val="bottom"/>
          </w:tcPr>
          <w:p w:rsidR="00BB2715" w:rsidRPr="00E0685B" w:rsidRDefault="00BB2715" w:rsidP="00C44027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2715" w:rsidRPr="00E0685B" w:rsidRDefault="00BB2715" w:rsidP="00C440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BB2715" w:rsidRPr="00E0685B" w:rsidRDefault="00BB2715" w:rsidP="00C44027">
            <w:pPr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BB2715" w:rsidRPr="00E0685B" w:rsidRDefault="00BB2715" w:rsidP="00C440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BB2715" w:rsidRPr="00E0685B" w:rsidRDefault="00BB2715" w:rsidP="00C44027">
            <w:pPr>
              <w:jc w:val="right"/>
              <w:rPr>
                <w:sz w:val="26"/>
                <w:szCs w:val="26"/>
              </w:rPr>
            </w:pPr>
            <w:r w:rsidRPr="00E0685B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BB2715" w:rsidRPr="00E0685B" w:rsidRDefault="00BB2715" w:rsidP="00C44027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BB2715" w:rsidRPr="00E0685B" w:rsidRDefault="00BB2715" w:rsidP="00C44027">
            <w:pPr>
              <w:ind w:left="57"/>
              <w:rPr>
                <w:sz w:val="26"/>
                <w:szCs w:val="26"/>
              </w:rPr>
            </w:pPr>
            <w:proofErr w:type="gramStart"/>
            <w:r w:rsidRPr="00E0685B">
              <w:rPr>
                <w:sz w:val="26"/>
                <w:szCs w:val="26"/>
              </w:rPr>
              <w:t>г</w:t>
            </w:r>
            <w:proofErr w:type="gramEnd"/>
            <w:r w:rsidRPr="00E0685B">
              <w:rPr>
                <w:sz w:val="26"/>
                <w:szCs w:val="26"/>
              </w:rPr>
              <w:t>.</w:t>
            </w:r>
          </w:p>
        </w:tc>
      </w:tr>
    </w:tbl>
    <w:p w:rsidR="00BB2715" w:rsidRPr="005B66BC" w:rsidRDefault="00BB2715" w:rsidP="00BB2715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Вид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отметить):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454"/>
        <w:gridCol w:w="397"/>
        <w:gridCol w:w="454"/>
        <w:gridCol w:w="227"/>
        <w:gridCol w:w="1247"/>
      </w:tblGrid>
      <w:tr w:rsidR="00BB2715" w:rsidTr="00C44027">
        <w:tc>
          <w:tcPr>
            <w:tcW w:w="3403" w:type="dxa"/>
            <w:gridSpan w:val="5"/>
            <w:vAlign w:val="bottom"/>
          </w:tcPr>
          <w:p w:rsidR="00BB2715" w:rsidRDefault="00BB2715" w:rsidP="00C44027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</w:t>
            </w:r>
          </w:p>
        </w:tc>
        <w:tc>
          <w:tcPr>
            <w:tcW w:w="1247" w:type="dxa"/>
            <w:vAlign w:val="bottom"/>
          </w:tcPr>
          <w:p w:rsidR="00BB2715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</w:tr>
      <w:tr w:rsidR="00BB2715" w:rsidTr="00C44027">
        <w:tc>
          <w:tcPr>
            <w:tcW w:w="3403" w:type="dxa"/>
            <w:gridSpan w:val="5"/>
            <w:tcBorders>
              <w:bottom w:val="nil"/>
            </w:tcBorders>
            <w:vAlign w:val="bottom"/>
          </w:tcPr>
          <w:p w:rsidR="00BB2715" w:rsidRPr="0038776D" w:rsidRDefault="00BB2715" w:rsidP="00C44027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BB2715" w:rsidRPr="0038776D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</w:tr>
      <w:tr w:rsidR="00BB2715" w:rsidTr="00C44027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BB2715" w:rsidRDefault="00BB2715" w:rsidP="00C440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Корректирующее</w:t>
            </w:r>
          </w:p>
        </w:tc>
        <w:tc>
          <w:tcPr>
            <w:tcW w:w="1247" w:type="dxa"/>
            <w:vMerge/>
            <w:vAlign w:val="bottom"/>
          </w:tcPr>
          <w:p w:rsidR="00BB2715" w:rsidRDefault="00BB2715" w:rsidP="00C44027">
            <w:pPr>
              <w:rPr>
                <w:sz w:val="24"/>
                <w:szCs w:val="24"/>
              </w:rPr>
            </w:pPr>
          </w:p>
        </w:tc>
      </w:tr>
      <w:tr w:rsidR="00BB2715" w:rsidTr="00C44027">
        <w:tc>
          <w:tcPr>
            <w:tcW w:w="3403" w:type="dxa"/>
            <w:gridSpan w:val="5"/>
            <w:tcBorders>
              <w:top w:val="nil"/>
              <w:bottom w:val="nil"/>
            </w:tcBorders>
            <w:vAlign w:val="bottom"/>
          </w:tcPr>
          <w:p w:rsidR="00BB2715" w:rsidRDefault="00BB2715" w:rsidP="00C4402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дополнение к</w:t>
            </w:r>
            <w:proofErr w:type="gramEnd"/>
          </w:p>
        </w:tc>
        <w:tc>
          <w:tcPr>
            <w:tcW w:w="1247" w:type="dxa"/>
            <w:vMerge/>
            <w:vAlign w:val="bottom"/>
          </w:tcPr>
          <w:p w:rsidR="00BB2715" w:rsidRDefault="00BB2715" w:rsidP="00C44027">
            <w:pPr>
              <w:rPr>
                <w:sz w:val="24"/>
                <w:szCs w:val="24"/>
              </w:rPr>
            </w:pPr>
          </w:p>
        </w:tc>
      </w:tr>
      <w:tr w:rsidR="00BB2715" w:rsidTr="00C44027">
        <w:tc>
          <w:tcPr>
            <w:tcW w:w="1871" w:type="dxa"/>
            <w:tcBorders>
              <w:top w:val="nil"/>
              <w:bottom w:val="nil"/>
              <w:right w:val="nil"/>
            </w:tcBorders>
            <w:vAlign w:val="bottom"/>
          </w:tcPr>
          <w:p w:rsidR="00BB2715" w:rsidRDefault="00BB2715" w:rsidP="00C4402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уведомлению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BB2715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715" w:rsidRDefault="00BB2715" w:rsidP="00C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BB2715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BB2715" w:rsidRDefault="00BB2715" w:rsidP="00C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vAlign w:val="bottom"/>
          </w:tcPr>
          <w:p w:rsidR="00BB2715" w:rsidRDefault="00BB2715" w:rsidP="00C44027">
            <w:pPr>
              <w:rPr>
                <w:sz w:val="24"/>
                <w:szCs w:val="24"/>
              </w:rPr>
            </w:pPr>
          </w:p>
        </w:tc>
      </w:tr>
      <w:tr w:rsidR="00BB2715" w:rsidTr="00C44027">
        <w:tc>
          <w:tcPr>
            <w:tcW w:w="3403" w:type="dxa"/>
            <w:gridSpan w:val="5"/>
            <w:tcBorders>
              <w:top w:val="nil"/>
            </w:tcBorders>
            <w:vAlign w:val="bottom"/>
          </w:tcPr>
          <w:p w:rsidR="00BB2715" w:rsidRPr="0038776D" w:rsidRDefault="00BB2715" w:rsidP="00C44027">
            <w:pPr>
              <w:rPr>
                <w:sz w:val="8"/>
                <w:szCs w:val="8"/>
              </w:rPr>
            </w:pPr>
          </w:p>
        </w:tc>
        <w:tc>
          <w:tcPr>
            <w:tcW w:w="1247" w:type="dxa"/>
            <w:vMerge/>
            <w:vAlign w:val="bottom"/>
          </w:tcPr>
          <w:p w:rsidR="00BB2715" w:rsidRPr="0097673C" w:rsidRDefault="00BB2715" w:rsidP="00C44027">
            <w:pPr>
              <w:rPr>
                <w:sz w:val="12"/>
                <w:szCs w:val="12"/>
              </w:rPr>
            </w:pPr>
          </w:p>
        </w:tc>
      </w:tr>
    </w:tbl>
    <w:p w:rsidR="00BB2715" w:rsidRPr="002F7B23" w:rsidRDefault="00BB2715" w:rsidP="00BB2715">
      <w:pPr>
        <w:spacing w:before="480" w:after="48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на основании статьи 5 Федерального закона от 14 июля 2022 г. № 248-ФЗ</w:t>
      </w:r>
      <w:r w:rsidRPr="002F7B23">
        <w:rPr>
          <w:sz w:val="26"/>
          <w:szCs w:val="26"/>
        </w:rPr>
        <w:br/>
        <w:t>«О побочных продуктах животноводства и о внесении изменений</w:t>
      </w:r>
      <w:r w:rsidRPr="002F7B23">
        <w:rPr>
          <w:sz w:val="26"/>
          <w:szCs w:val="26"/>
        </w:rPr>
        <w:br/>
        <w:t>в отдельные законодательные акты Российской Федерации»</w:t>
      </w:r>
    </w:p>
    <w:p w:rsidR="00BB2715" w:rsidRPr="002F7B23" w:rsidRDefault="00BB2715" w:rsidP="00BB2715">
      <w:pPr>
        <w:jc w:val="center"/>
        <w:rPr>
          <w:sz w:val="26"/>
          <w:szCs w:val="26"/>
        </w:rPr>
      </w:pPr>
    </w:p>
    <w:p w:rsidR="00BB2715" w:rsidRPr="00A72583" w:rsidRDefault="00BB2715" w:rsidP="00BB2715">
      <w:pPr>
        <w:pStyle w:val="9"/>
        <w:pBdr>
          <w:top w:val="single" w:sz="8" w:space="1" w:color="auto"/>
        </w:pBdr>
      </w:pPr>
      <w:proofErr w:type="gramStart"/>
      <w:r w:rsidRPr="00A72583">
        <w:t>(полное и сокращенное (при наличии) наименование юридического лица или фамилия, имя, отчество (при наличии)</w:t>
      </w:r>
      <w:r>
        <w:t xml:space="preserve"> индивидуального предпринимателя или главы крестьянского (фермерского) хозяйства без образования</w:t>
      </w:r>
      <w:r>
        <w:br/>
        <w:t>юридического лица, идентификационный номер налогоплательщика (при наличии), сведения о государственной регистрации юридического лица или в качестве индивидуального предпринимателя или главы крестьянского (фермерского) хозяйства без образования юридического лица, код причины постановки на учет (для юридического</w:t>
      </w:r>
      <w:r>
        <w:br/>
        <w:t>лица или обособленного</w:t>
      </w:r>
      <w:proofErr w:type="gramEnd"/>
      <w:r>
        <w:t xml:space="preserve"> подразделения юридического лица)</w:t>
      </w:r>
    </w:p>
    <w:p w:rsidR="00BB2715" w:rsidRPr="002F7B23" w:rsidRDefault="00BB2715" w:rsidP="00BB2715">
      <w:pPr>
        <w:spacing w:after="240"/>
        <w:jc w:val="center"/>
        <w:rPr>
          <w:sz w:val="26"/>
          <w:szCs w:val="26"/>
        </w:rPr>
      </w:pPr>
      <w:r w:rsidRPr="002F7B23">
        <w:rPr>
          <w:sz w:val="26"/>
          <w:szCs w:val="26"/>
        </w:rPr>
        <w:t>уведомляет</w:t>
      </w:r>
    </w:p>
    <w:p w:rsidR="00BB2715" w:rsidRPr="002F7B23" w:rsidRDefault="00BB2715" w:rsidP="00BB2715">
      <w:pPr>
        <w:jc w:val="center"/>
        <w:rPr>
          <w:sz w:val="26"/>
          <w:szCs w:val="26"/>
        </w:rPr>
      </w:pPr>
    </w:p>
    <w:p w:rsidR="00BB2715" w:rsidRPr="00147578" w:rsidRDefault="00BB2715" w:rsidP="00BB2715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территориального управления Федеральной службы по ветеринарному и фитосанитарному надзору)</w:t>
      </w:r>
    </w:p>
    <w:p w:rsidR="00BB2715" w:rsidRPr="00DB683A" w:rsidRDefault="00BB2715" w:rsidP="00BB2715">
      <w:pPr>
        <w:jc w:val="center"/>
        <w:rPr>
          <w:sz w:val="26"/>
          <w:szCs w:val="26"/>
        </w:rPr>
      </w:pPr>
      <w:r w:rsidRPr="00DB683A">
        <w:rPr>
          <w:sz w:val="26"/>
          <w:szCs w:val="26"/>
        </w:rPr>
        <w:t>об отнесении веществ, образуемых при содержании сельскохозяйственных</w:t>
      </w:r>
      <w:r w:rsidRPr="00DB683A">
        <w:rPr>
          <w:sz w:val="26"/>
          <w:szCs w:val="26"/>
        </w:rPr>
        <w:br/>
        <w:t>животных на земельном участке:</w:t>
      </w:r>
    </w:p>
    <w:p w:rsidR="00BB2715" w:rsidRPr="00DB683A" w:rsidRDefault="00BB2715" w:rsidP="00BB2715">
      <w:pPr>
        <w:jc w:val="center"/>
        <w:rPr>
          <w:sz w:val="26"/>
          <w:szCs w:val="26"/>
        </w:rPr>
      </w:pPr>
    </w:p>
    <w:p w:rsidR="00BB2715" w:rsidRPr="00DB683A" w:rsidRDefault="00BB2715" w:rsidP="00BB2715">
      <w:pPr>
        <w:pBdr>
          <w:top w:val="single" w:sz="4" w:space="1" w:color="auto"/>
        </w:pBdr>
        <w:spacing w:after="120"/>
        <w:jc w:val="center"/>
        <w:rPr>
          <w:sz w:val="19"/>
          <w:szCs w:val="19"/>
        </w:rPr>
      </w:pPr>
      <w:r>
        <w:rPr>
          <w:sz w:val="19"/>
          <w:szCs w:val="19"/>
        </w:rPr>
        <w:t>место нахождения и кадастровый номер земельного участка (при наличии) или адрес (адресный ориентир)</w:t>
      </w:r>
    </w:p>
    <w:p w:rsidR="00BB2715" w:rsidRPr="00E8793D" w:rsidRDefault="00BB2715" w:rsidP="00BB2715">
      <w:pPr>
        <w:pBdr>
          <w:top w:val="single" w:sz="4" w:space="1" w:color="auto"/>
        </w:pBdr>
        <w:spacing w:after="240"/>
        <w:jc w:val="center"/>
        <w:rPr>
          <w:sz w:val="26"/>
          <w:szCs w:val="26"/>
          <w:lang w:val="en-US"/>
        </w:rPr>
      </w:pPr>
      <w:proofErr w:type="gramStart"/>
      <w:r w:rsidRPr="00E8793D">
        <w:rPr>
          <w:sz w:val="26"/>
          <w:szCs w:val="26"/>
          <w:lang w:val="en-US"/>
        </w:rPr>
        <w:t>к</w:t>
      </w:r>
      <w:proofErr w:type="gramEnd"/>
      <w:r w:rsidRPr="00E8793D">
        <w:rPr>
          <w:sz w:val="26"/>
          <w:szCs w:val="26"/>
          <w:lang w:val="en-US"/>
        </w:rPr>
        <w:t xml:space="preserve"> </w:t>
      </w:r>
      <w:proofErr w:type="spellStart"/>
      <w:r w:rsidRPr="00E8793D">
        <w:rPr>
          <w:sz w:val="26"/>
          <w:szCs w:val="26"/>
          <w:lang w:val="en-US"/>
        </w:rPr>
        <w:t>побочным</w:t>
      </w:r>
      <w:proofErr w:type="spellEnd"/>
      <w:r w:rsidRPr="00E8793D">
        <w:rPr>
          <w:sz w:val="26"/>
          <w:szCs w:val="26"/>
          <w:lang w:val="en-US"/>
        </w:rPr>
        <w:t xml:space="preserve"> </w:t>
      </w:r>
      <w:proofErr w:type="spellStart"/>
      <w:r w:rsidRPr="00E8793D">
        <w:rPr>
          <w:sz w:val="26"/>
          <w:szCs w:val="26"/>
          <w:lang w:val="en-US"/>
        </w:rPr>
        <w:t>продуктам</w:t>
      </w:r>
      <w:proofErr w:type="spellEnd"/>
      <w:r w:rsidRPr="00E8793D">
        <w:rPr>
          <w:sz w:val="26"/>
          <w:szCs w:val="26"/>
          <w:lang w:val="en-US"/>
        </w:rPr>
        <w:t xml:space="preserve"> </w:t>
      </w:r>
      <w:proofErr w:type="spellStart"/>
      <w:r w:rsidRPr="00E8793D">
        <w:rPr>
          <w:sz w:val="26"/>
          <w:szCs w:val="26"/>
          <w:lang w:val="en-US"/>
        </w:rPr>
        <w:t>животноводства</w:t>
      </w:r>
      <w:proofErr w:type="spellEnd"/>
      <w:r w:rsidRPr="00E8793D">
        <w:rPr>
          <w:sz w:val="26"/>
          <w:szCs w:val="26"/>
          <w:lang w:val="en-US"/>
        </w:rPr>
        <w:t>:</w:t>
      </w:r>
    </w:p>
    <w:tbl>
      <w:tblPr>
        <w:tblStyle w:val="a3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1134"/>
        <w:gridCol w:w="1985"/>
        <w:gridCol w:w="2325"/>
      </w:tblGrid>
      <w:tr w:rsidR="00BB2715" w:rsidRPr="00E0685B" w:rsidTr="00C44027">
        <w:tc>
          <w:tcPr>
            <w:tcW w:w="567" w:type="dxa"/>
          </w:tcPr>
          <w:p w:rsidR="00BB2715" w:rsidRPr="00E0685B" w:rsidRDefault="00BB2715" w:rsidP="00C44027">
            <w:pPr>
              <w:pageBreakBefore/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Вид веществ, образуемых при содержании сельскохозяйственных животных, отнесенных</w:t>
            </w:r>
            <w:r w:rsidRPr="00E0685B">
              <w:rPr>
                <w:sz w:val="24"/>
                <w:szCs w:val="24"/>
              </w:rPr>
              <w:br/>
              <w:t>к побочным</w:t>
            </w:r>
            <w:r w:rsidRPr="00E0685B">
              <w:rPr>
                <w:sz w:val="24"/>
                <w:szCs w:val="24"/>
              </w:rPr>
              <w:br/>
              <w:t>продуктам животноводства</w:t>
            </w: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Объем (тонны)</w:t>
            </w: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Дата</w:t>
            </w:r>
            <w:r w:rsidRPr="00E0685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0685B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</w:p>
        </w:tc>
        <w:tc>
          <w:tcPr>
            <w:tcW w:w="198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Планируемые сроки использования</w:t>
            </w:r>
            <w:r w:rsidRPr="00E0685B">
              <w:rPr>
                <w:sz w:val="24"/>
                <w:szCs w:val="24"/>
              </w:rPr>
              <w:br/>
              <w:t xml:space="preserve">в </w:t>
            </w:r>
            <w:proofErr w:type="spellStart"/>
            <w:proofErr w:type="gramStart"/>
            <w:r w:rsidRPr="00E0685B">
              <w:rPr>
                <w:sz w:val="24"/>
                <w:szCs w:val="24"/>
              </w:rPr>
              <w:t>сельскохозяй-ственном</w:t>
            </w:r>
            <w:proofErr w:type="spellEnd"/>
            <w:proofErr w:type="gramEnd"/>
            <w:r w:rsidRPr="00E0685B">
              <w:rPr>
                <w:sz w:val="24"/>
                <w:szCs w:val="24"/>
              </w:rPr>
              <w:t xml:space="preserve"> производстве</w:t>
            </w:r>
            <w:r w:rsidRPr="00E0685B">
              <w:rPr>
                <w:sz w:val="24"/>
                <w:szCs w:val="24"/>
              </w:rPr>
              <w:br/>
              <w:t>и результаты такого использования</w:t>
            </w:r>
          </w:p>
        </w:tc>
        <w:tc>
          <w:tcPr>
            <w:tcW w:w="232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Передача иным лицам и результаты такой передачи (полное</w:t>
            </w:r>
            <w:r w:rsidRPr="00E0685B">
              <w:rPr>
                <w:sz w:val="24"/>
                <w:szCs w:val="24"/>
              </w:rPr>
              <w:br/>
              <w:t>и сокращенное</w:t>
            </w:r>
            <w:r w:rsidRPr="00E0685B">
              <w:rPr>
                <w:sz w:val="24"/>
                <w:szCs w:val="24"/>
              </w:rPr>
              <w:br/>
              <w:t>(при наличии) наименование юридического лица или фамилия, имя, отчество (при наличии) индивидуального предпринимателя или главы крестьянского (фермерского) хозяйства без образования юридического лица, которому переданы побочные продукты животноводства, описание результата передачи)</w:t>
            </w:r>
          </w:p>
        </w:tc>
      </w:tr>
      <w:tr w:rsidR="00BB2715" w:rsidRPr="00E0685B" w:rsidTr="00C44027">
        <w:tc>
          <w:tcPr>
            <w:tcW w:w="567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  <w:r w:rsidRPr="00E0685B">
              <w:rPr>
                <w:sz w:val="24"/>
                <w:szCs w:val="24"/>
              </w:rPr>
              <w:t>6</w:t>
            </w:r>
          </w:p>
        </w:tc>
      </w:tr>
      <w:tr w:rsidR="00BB2715" w:rsidRPr="00E0685B" w:rsidTr="00C44027">
        <w:tc>
          <w:tcPr>
            <w:tcW w:w="567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BB2715" w:rsidRPr="00E0685B" w:rsidRDefault="00BB2715" w:rsidP="00C440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715" w:rsidRPr="00A23AEE" w:rsidRDefault="00BB2715" w:rsidP="00BB2715">
      <w:pPr>
        <w:spacing w:after="240"/>
        <w:rPr>
          <w:sz w:val="2"/>
          <w:szCs w:val="2"/>
        </w:rPr>
      </w:pPr>
    </w:p>
    <w:tbl>
      <w:tblPr>
        <w:tblStyle w:val="a3"/>
        <w:tblW w:w="87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9"/>
        <w:gridCol w:w="113"/>
        <w:gridCol w:w="3402"/>
        <w:gridCol w:w="113"/>
        <w:gridCol w:w="1701"/>
      </w:tblGrid>
      <w:tr w:rsidR="00BB2715" w:rsidTr="00C44027">
        <w:tc>
          <w:tcPr>
            <w:tcW w:w="3459" w:type="dxa"/>
            <w:tcBorders>
              <w:bottom w:val="single" w:sz="4" w:space="0" w:color="auto"/>
            </w:tcBorders>
            <w:vAlign w:val="bottom"/>
          </w:tcPr>
          <w:p w:rsidR="00BB2715" w:rsidRPr="00E8793D" w:rsidRDefault="00BB2715" w:rsidP="00C44027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BB2715" w:rsidRPr="00E8793D" w:rsidRDefault="00BB2715" w:rsidP="00C44027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B2715" w:rsidRPr="00E8793D" w:rsidRDefault="00BB2715" w:rsidP="00C440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vAlign w:val="bottom"/>
          </w:tcPr>
          <w:p w:rsidR="00BB2715" w:rsidRPr="00E8793D" w:rsidRDefault="00BB2715" w:rsidP="00C44027">
            <w:pPr>
              <w:rPr>
                <w:sz w:val="26"/>
                <w:szCs w:val="26"/>
              </w:rPr>
            </w:pPr>
            <w:r w:rsidRPr="00E8793D">
              <w:rPr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B2715" w:rsidRPr="00E8793D" w:rsidRDefault="00BB2715" w:rsidP="00C44027">
            <w:pPr>
              <w:jc w:val="center"/>
              <w:rPr>
                <w:sz w:val="26"/>
                <w:szCs w:val="26"/>
              </w:rPr>
            </w:pPr>
          </w:p>
        </w:tc>
      </w:tr>
      <w:tr w:rsidR="00BB2715" w:rsidTr="00C44027">
        <w:tc>
          <w:tcPr>
            <w:tcW w:w="3459" w:type="dxa"/>
            <w:tcBorders>
              <w:top w:val="single" w:sz="4" w:space="0" w:color="auto"/>
            </w:tcBorders>
          </w:tcPr>
          <w:p w:rsidR="00BB2715" w:rsidRPr="008320D5" w:rsidRDefault="00BB2715" w:rsidP="00C4402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должность руководителя (уполномоченного представителя) юридического лица либо указание на индивидуального предпринимателя или главу главой крестьянского (фермерского) хозяйства без образования юридического лица</w:t>
            </w:r>
          </w:p>
        </w:tc>
        <w:tc>
          <w:tcPr>
            <w:tcW w:w="113" w:type="dxa"/>
          </w:tcPr>
          <w:p w:rsidR="00BB2715" w:rsidRPr="008320D5" w:rsidRDefault="00BB2715" w:rsidP="00C44027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2715" w:rsidRPr="008320D5" w:rsidRDefault="00BB2715" w:rsidP="00C440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113" w:type="dxa"/>
          </w:tcPr>
          <w:p w:rsidR="00BB2715" w:rsidRPr="008320D5" w:rsidRDefault="00BB2715" w:rsidP="00C44027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2715" w:rsidRPr="008320D5" w:rsidRDefault="00BB2715" w:rsidP="00C4402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</w:p>
        </w:tc>
      </w:tr>
    </w:tbl>
    <w:p w:rsidR="00BB2715" w:rsidRPr="00A23AEE" w:rsidRDefault="00BB2715" w:rsidP="00BB2715">
      <w:pPr>
        <w:spacing w:before="360"/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Номер телефона  </w:t>
      </w:r>
    </w:p>
    <w:p w:rsidR="00BB2715" w:rsidRPr="00A23AEE" w:rsidRDefault="00BB2715" w:rsidP="00BB2715">
      <w:pPr>
        <w:pBdr>
          <w:top w:val="single" w:sz="4" w:space="1" w:color="auto"/>
        </w:pBdr>
        <w:spacing w:after="120"/>
        <w:ind w:left="2013" w:right="5954"/>
        <w:rPr>
          <w:sz w:val="2"/>
          <w:szCs w:val="2"/>
        </w:rPr>
      </w:pPr>
    </w:p>
    <w:p w:rsidR="00BB2715" w:rsidRPr="00A23AEE" w:rsidRDefault="00BB2715" w:rsidP="00BB2715">
      <w:pPr>
        <w:ind w:left="567"/>
        <w:rPr>
          <w:sz w:val="19"/>
          <w:szCs w:val="19"/>
        </w:rPr>
      </w:pPr>
      <w:r>
        <w:rPr>
          <w:sz w:val="19"/>
          <w:szCs w:val="19"/>
        </w:rPr>
        <w:t xml:space="preserve">Адрес электронной почты (при наличии)  </w:t>
      </w:r>
    </w:p>
    <w:p w:rsidR="00BB2715" w:rsidRPr="00A23AEE" w:rsidRDefault="00BB2715" w:rsidP="00BB2715">
      <w:pPr>
        <w:pBdr>
          <w:top w:val="single" w:sz="4" w:space="1" w:color="auto"/>
        </w:pBdr>
        <w:spacing w:after="360"/>
        <w:ind w:left="3969" w:right="3686"/>
        <w:rPr>
          <w:sz w:val="2"/>
          <w:szCs w:val="2"/>
        </w:rPr>
      </w:pPr>
    </w:p>
    <w:p w:rsidR="00BB2715" w:rsidRPr="00A23AEE" w:rsidRDefault="00BB2715" w:rsidP="00BB2715">
      <w:pPr>
        <w:ind w:left="567"/>
        <w:rPr>
          <w:sz w:val="19"/>
          <w:szCs w:val="19"/>
        </w:rPr>
      </w:pPr>
      <w:r>
        <w:rPr>
          <w:sz w:val="19"/>
          <w:szCs w:val="19"/>
        </w:rPr>
        <w:t>М.П. (при наличии)</w:t>
      </w:r>
    </w:p>
    <w:p w:rsidR="00BB2715" w:rsidRPr="00BB2715" w:rsidRDefault="00BB2715" w:rsidP="00BB27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715" w:rsidRPr="00BB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15"/>
    <w:rsid w:val="00A94344"/>
    <w:rsid w:val="00B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7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BB2715"/>
    <w:pPr>
      <w:pBdr>
        <w:top w:val="single" w:sz="4" w:space="1" w:color="auto"/>
      </w:pBd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27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бычный + 9"/>
    <w:aliases w:val="5 пт,По центру,После:  12 пт,сверху: (одинарная,Авто,1 пт..."/>
    <w:basedOn w:val="a"/>
    <w:uiPriority w:val="99"/>
    <w:rsid w:val="00BB2715"/>
    <w:pPr>
      <w:pBdr>
        <w:top w:val="single" w:sz="4" w:space="1" w:color="auto"/>
      </w:pBd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2023-04-03T10:25:00Z</dcterms:created>
  <dcterms:modified xsi:type="dcterms:W3CDTF">2023-04-03T10:28:00Z</dcterms:modified>
</cp:coreProperties>
</file>