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F0" w:rsidRDefault="007D2BF0" w:rsidP="0095545F">
      <w:pPr>
        <w:widowControl/>
        <w:autoSpaceDE w:val="0"/>
        <w:autoSpaceDN w:val="0"/>
        <w:adjustRightInd w:val="0"/>
        <w:jc w:val="center"/>
        <w:rPr>
          <w:rFonts w:ascii="Times New Roman" w:eastAsia="Times New Roman" w:hAnsi="Times New Roman" w:cs="Times New Roman"/>
          <w:b/>
          <w:bCs/>
          <w:color w:val="auto"/>
        </w:rPr>
      </w:pPr>
      <w:r>
        <w:rPr>
          <w:rFonts w:ascii="Times New Roman" w:eastAsia="Times New Roman" w:hAnsi="Times New Roman" w:cs="Times New Roman"/>
          <w:color w:val="auto"/>
          <w:sz w:val="26"/>
          <w:szCs w:val="26"/>
        </w:rPr>
        <w:t xml:space="preserve">                                                                                                               </w:t>
      </w:r>
    </w:p>
    <w:p w:rsidR="007D2BF0" w:rsidRDefault="007D2BF0" w:rsidP="007D2BF0">
      <w:pPr>
        <w:widowControl/>
        <w:tabs>
          <w:tab w:val="left" w:pos="7088"/>
          <w:tab w:val="left" w:pos="7655"/>
        </w:tabs>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ОСНОВНЫЕ ТРЕБОВАНИЯ</w:t>
      </w:r>
    </w:p>
    <w:p w:rsidR="007D2BF0" w:rsidRDefault="007D2BF0" w:rsidP="007D2BF0">
      <w:pPr>
        <w:widowControl/>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пожарной безопасности при обращении с пиротехническими изделиями</w:t>
      </w:r>
    </w:p>
    <w:p w:rsidR="007D2BF0" w:rsidRDefault="007D2BF0" w:rsidP="007D2BF0">
      <w:pPr>
        <w:widowControl/>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 xml:space="preserve"> на территории </w:t>
      </w:r>
      <w:r>
        <w:rPr>
          <w:rFonts w:ascii="Times New Roman" w:eastAsia="Lucida Sans Unicode" w:hAnsi="Times New Roman" w:cs="Times New Roman"/>
          <w:sz w:val="28"/>
          <w:szCs w:val="28"/>
        </w:rPr>
        <w:t>Верхнесеребряковского</w:t>
      </w:r>
      <w:r>
        <w:rPr>
          <w:rFonts w:ascii="Times New Roman" w:eastAsia="Times New Roman" w:hAnsi="Times New Roman" w:cs="Times New Roman"/>
          <w:b/>
          <w:bCs/>
          <w:color w:val="auto"/>
          <w:sz w:val="26"/>
          <w:szCs w:val="26"/>
        </w:rPr>
        <w:t xml:space="preserve"> сельского поселения.</w:t>
      </w:r>
    </w:p>
    <w:p w:rsidR="007D2BF0" w:rsidRDefault="007D2BF0" w:rsidP="007D2BF0">
      <w:pPr>
        <w:widowControl/>
        <w:jc w:val="center"/>
        <w:rPr>
          <w:rFonts w:ascii="Times New Roman" w:eastAsia="Times New Roman" w:hAnsi="Times New Roman" w:cs="Times New Roman"/>
          <w:bCs/>
          <w:color w:val="auto"/>
          <w:sz w:val="26"/>
          <w:szCs w:val="26"/>
        </w:rPr>
      </w:pPr>
    </w:p>
    <w:p w:rsidR="007D2BF0" w:rsidRDefault="007D2BF0" w:rsidP="007D2BF0">
      <w:pPr>
        <w:widowControl/>
        <w:ind w:firstLine="709"/>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 xml:space="preserve"> 1. Общие требования</w:t>
      </w:r>
    </w:p>
    <w:p w:rsidR="007D2BF0" w:rsidRDefault="007D2BF0" w:rsidP="007D2BF0">
      <w:pPr>
        <w:widowControl/>
        <w:ind w:firstLine="709"/>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sz w:val="26"/>
          <w:szCs w:val="26"/>
        </w:rPr>
        <w:t>1.1.Настоящие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 69-ФЗ «О пожарной безопасности», Областного закона 25.11.2004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roofErr w:type="gramEnd"/>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1.2. Настоящие Требования не распространяются на пиротехнические изделия V класса опасности по ГОСТ </w:t>
      </w:r>
      <w:proofErr w:type="gramStart"/>
      <w:r>
        <w:rPr>
          <w:rFonts w:ascii="Times New Roman" w:eastAsia="Times New Roman" w:hAnsi="Times New Roman" w:cs="Times New Roman"/>
          <w:color w:val="auto"/>
          <w:sz w:val="26"/>
          <w:szCs w:val="26"/>
        </w:rPr>
        <w:t>Р</w:t>
      </w:r>
      <w:proofErr w:type="gramEnd"/>
      <w:r>
        <w:rPr>
          <w:rFonts w:ascii="Times New Roman" w:eastAsia="Times New Roman" w:hAnsi="Times New Roman" w:cs="Times New Roman"/>
          <w:color w:val="auto"/>
          <w:sz w:val="26"/>
          <w:szCs w:val="26"/>
        </w:rPr>
        <w:t xml:space="preserve"> 51270-99, а также на складское хранение пиротехнических изделий I -V классов опасности по ГОСТ Р 51270-99.</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1.3. </w:t>
      </w:r>
      <w:proofErr w:type="gramStart"/>
      <w:r>
        <w:rPr>
          <w:rFonts w:ascii="Times New Roman" w:eastAsia="Times New Roman" w:hAnsi="Times New Roman" w:cs="Times New Roman"/>
          <w:color w:val="auto"/>
          <w:sz w:val="26"/>
          <w:szCs w:val="26"/>
        </w:rPr>
        <w:t xml:space="preserve">Требования являются обязательными для исполнения всеми органами государственной власти, органами местного самоуправления,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roofErr w:type="gramEnd"/>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1.4. 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1.5. 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7D2BF0" w:rsidRDefault="007D2BF0" w:rsidP="007D2BF0">
      <w:pPr>
        <w:widowControl/>
        <w:ind w:firstLine="709"/>
        <w:jc w:val="both"/>
        <w:rPr>
          <w:rFonts w:ascii="Times New Roman" w:eastAsia="Times New Roman" w:hAnsi="Times New Roman" w:cs="Times New Roman"/>
          <w:color w:val="auto"/>
          <w:sz w:val="26"/>
          <w:szCs w:val="26"/>
        </w:rPr>
      </w:pPr>
    </w:p>
    <w:p w:rsidR="007D2BF0" w:rsidRDefault="007D2BF0" w:rsidP="007D2BF0">
      <w:pPr>
        <w:widowControl/>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sz w:val="26"/>
          <w:szCs w:val="26"/>
        </w:rPr>
        <w:t>2.  Общие положения</w:t>
      </w:r>
    </w:p>
    <w:p w:rsidR="007D2BF0" w:rsidRDefault="007D2BF0" w:rsidP="007D2BF0">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sz w:val="26"/>
          <w:szCs w:val="26"/>
        </w:rPr>
        <w:t xml:space="preserve">            2.1. Свободной продаже населению подлежат пиротехнические изделия бытового назначения, относящиеся к I-III классам опасности по ГОСТ </w:t>
      </w:r>
      <w:proofErr w:type="gramStart"/>
      <w:r>
        <w:rPr>
          <w:rFonts w:ascii="Times New Roman" w:eastAsia="Times New Roman" w:hAnsi="Times New Roman" w:cs="Times New Roman"/>
          <w:color w:val="auto"/>
          <w:sz w:val="26"/>
          <w:szCs w:val="26"/>
        </w:rPr>
        <w:t>Р</w:t>
      </w:r>
      <w:proofErr w:type="gramEnd"/>
      <w:r>
        <w:rPr>
          <w:rFonts w:ascii="Times New Roman" w:eastAsia="Times New Roman" w:hAnsi="Times New Roman" w:cs="Times New Roman"/>
          <w:color w:val="auto"/>
          <w:sz w:val="26"/>
          <w:szCs w:val="26"/>
        </w:rPr>
        <w:t xml:space="preserve"> 51270-99 и не требующие от потребителя специальных знаний и навыков в обращении, с диаметром пусковой установки до 60мм. Реализация пиротехнических изделий типа ракета-снаряд не рекомендуется.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2.2. 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2.3. Маркировка вышеназванных изделий должна соответствовать требованиям ГОСТа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w:t>
      </w:r>
      <w:proofErr w:type="gramStart"/>
      <w:r>
        <w:rPr>
          <w:rFonts w:ascii="Times New Roman" w:eastAsia="Times New Roman" w:hAnsi="Times New Roman" w:cs="Times New Roman"/>
          <w:color w:val="auto"/>
          <w:sz w:val="26"/>
          <w:szCs w:val="26"/>
        </w:rPr>
        <w:t xml:space="preserve">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roofErr w:type="gramEnd"/>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ограничения по условиям обращения и применения пиротехнического изделия;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способы безопасной подготовки, запуска (при необходимости);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меры по предотвращению самостоятельного срабатывания пиротехнических изделий и пожаров от них;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размеры опасной зоны;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срок годности или гарантийный срок и дату изготовления;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способы безопасной утилизации;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предупреждения об опасности пиротехнического изделия выделенным шрифтом; </w:t>
      </w:r>
    </w:p>
    <w:p w:rsidR="007D2BF0" w:rsidRDefault="007D2BF0" w:rsidP="007D2BF0">
      <w:pPr>
        <w:widowControl/>
        <w:ind w:firstLine="567"/>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информационные элементы производителя (реквизиты);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однозначные идентификационные признаки пиротехнического изделия;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информацию о сертификации и другие сведения, обусловленные спецификой пиротехнического изделия. </w:t>
      </w:r>
    </w:p>
    <w:p w:rsidR="007D2BF0" w:rsidRDefault="007D2BF0" w:rsidP="007D2BF0">
      <w:pPr>
        <w:widowControl/>
        <w:ind w:firstLine="567"/>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7D2BF0" w:rsidRDefault="007D2BF0" w:rsidP="007D2BF0">
      <w:pPr>
        <w:widowControl/>
        <w:ind w:firstLine="567"/>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2.4. Предупредительные надписи должны быть выделены шрифтом или сопровождены словом «ВНИМАНИЕ».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2.5. 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2.6. Запрещается применение (использование) пиротехнических изделий в условиях и способами, не предусмотренными нормативной документацией на изделие, производить разборку и доработку (</w:t>
      </w:r>
      <w:proofErr w:type="spellStart"/>
      <w:r>
        <w:rPr>
          <w:rFonts w:ascii="Times New Roman" w:eastAsia="Times New Roman" w:hAnsi="Times New Roman" w:cs="Times New Roman"/>
          <w:color w:val="auto"/>
          <w:sz w:val="26"/>
          <w:szCs w:val="26"/>
        </w:rPr>
        <w:t>переснаряжение</w:t>
      </w:r>
      <w:proofErr w:type="spellEnd"/>
      <w:r>
        <w:rPr>
          <w:rFonts w:ascii="Times New Roman" w:eastAsia="Times New Roman" w:hAnsi="Times New Roman" w:cs="Times New Roman"/>
          <w:color w:val="auto"/>
          <w:sz w:val="26"/>
          <w:szCs w:val="26"/>
        </w:rPr>
        <w:t>) пиротехнических изделий, а также использование их не по назначению.</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2.8. Любые проверки (кроме визуального осмотра) пиротехнических изделий запрещены.</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2.9. Допускается формирование пиротехнических изделий в потребительские комплекты.</w:t>
      </w:r>
    </w:p>
    <w:p w:rsidR="007D2BF0" w:rsidRDefault="007D2BF0" w:rsidP="007D2BF0">
      <w:pPr>
        <w:widowControl/>
        <w:ind w:firstLine="709"/>
        <w:jc w:val="both"/>
        <w:rPr>
          <w:rFonts w:ascii="Times New Roman" w:eastAsia="Times New Roman" w:hAnsi="Times New Roman" w:cs="Times New Roman"/>
          <w:b/>
          <w:color w:val="auto"/>
          <w:sz w:val="26"/>
          <w:szCs w:val="26"/>
        </w:rPr>
      </w:pPr>
    </w:p>
    <w:p w:rsidR="007D2BF0" w:rsidRDefault="007D2BF0" w:rsidP="007D2BF0">
      <w:pPr>
        <w:widowControl/>
        <w:ind w:firstLine="709"/>
        <w:jc w:val="center"/>
        <w:rPr>
          <w:rFonts w:ascii="Times New Roman" w:eastAsia="Times New Roman" w:hAnsi="Times New Roman" w:cs="Times New Roman"/>
          <w:color w:val="auto"/>
          <w:sz w:val="26"/>
          <w:szCs w:val="26"/>
        </w:rPr>
      </w:pPr>
      <w:r>
        <w:rPr>
          <w:rFonts w:ascii="Times New Roman" w:eastAsia="Times New Roman" w:hAnsi="Times New Roman" w:cs="Times New Roman"/>
          <w:b/>
          <w:bCs/>
          <w:color w:val="auto"/>
          <w:sz w:val="26"/>
          <w:szCs w:val="26"/>
        </w:rPr>
        <w:t>3.  Транспортирование, погрузка и выгрузка</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3.5.  К месту погрузки и разгрузки допускается только одна автомашина на расстояние не менее 5 метров от зданий (строений).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3.7.  Волочить, кантовать, а также носить на плечах или спине груз с пиротехническими изделиями запрещается.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7D2BF0" w:rsidRDefault="007D2BF0" w:rsidP="007D2BF0">
      <w:pPr>
        <w:widowControl/>
        <w:ind w:firstLine="709"/>
        <w:jc w:val="both"/>
        <w:rPr>
          <w:rFonts w:ascii="Times New Roman" w:eastAsia="Times New Roman" w:hAnsi="Times New Roman" w:cs="Times New Roman"/>
          <w:color w:val="auto"/>
          <w:sz w:val="26"/>
          <w:szCs w:val="26"/>
        </w:rPr>
      </w:pPr>
    </w:p>
    <w:p w:rsidR="007D2BF0" w:rsidRDefault="007D2BF0" w:rsidP="007D2BF0">
      <w:pPr>
        <w:widowControl/>
        <w:ind w:firstLine="709"/>
        <w:jc w:val="center"/>
        <w:rPr>
          <w:rFonts w:ascii="Times New Roman" w:eastAsia="Times New Roman" w:hAnsi="Times New Roman" w:cs="Times New Roman"/>
          <w:color w:val="auto"/>
          <w:sz w:val="26"/>
          <w:szCs w:val="26"/>
        </w:rPr>
      </w:pPr>
      <w:r>
        <w:rPr>
          <w:rFonts w:ascii="Times New Roman" w:eastAsia="Times New Roman" w:hAnsi="Times New Roman" w:cs="Times New Roman"/>
          <w:b/>
          <w:bCs/>
          <w:color w:val="auto"/>
          <w:sz w:val="26"/>
          <w:szCs w:val="26"/>
        </w:rPr>
        <w:t>4.  Распространение пиротехнических изделий бытового назначения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разрешения государственного пожарного надзора о соответствии помещения предъявляемым требованиям;</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согласования с муниципальными органами управления;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сертификатов пиротехнических изделий, выданных в установленном порядке.</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4.2. В местах реализации пиротехнических изделий допускается их наличие не более одного комплекта вскрытой промышленной упаковки. Упаковка пиротехнических изделий должна обеспечивать сохранность изделий  и нанесенной на них маркировки в пределах срока годности.</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4.3. Территория магазина должна быть очищена от сгораемого мусора и сухой травы.</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4.5. Отопление магазина должно быть центральным.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4.9.  Запрещается реализация пиротехнических изделий:</w:t>
      </w:r>
    </w:p>
    <w:p w:rsidR="007D2BF0" w:rsidRDefault="007D2BF0" w:rsidP="007D2BF0">
      <w:pPr>
        <w:widowControl/>
        <w:jc w:val="both"/>
        <w:rPr>
          <w:rFonts w:ascii="Times New Roman" w:eastAsia="Times New Roman" w:hAnsi="Times New Roman" w:cs="Times New Roman"/>
          <w:color w:val="auto"/>
          <w:sz w:val="26"/>
          <w:szCs w:val="26"/>
        </w:rPr>
      </w:pPr>
      <w:proofErr w:type="gramStart"/>
      <w:r>
        <w:rPr>
          <w:rFonts w:ascii="Times New Roman" w:eastAsia="Times New Roman" w:hAnsi="Times New Roman" w:cs="Times New Roman"/>
          <w:color w:val="auto"/>
          <w:sz w:val="26"/>
          <w:szCs w:val="26"/>
        </w:rPr>
        <w:t>на улицах с рук, с лотков, палаток, киосков, автотранспорта; на рынках, ярмарках, базарах, катках и стадионах;</w:t>
      </w:r>
      <w:proofErr w:type="gramEnd"/>
    </w:p>
    <w:p w:rsidR="007D2BF0" w:rsidRDefault="007D2BF0" w:rsidP="007D2BF0">
      <w:pPr>
        <w:widowControl/>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в  детских,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местах скопления людей запрещается.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4.10.  В магазинах запрещается: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реализация пиротехнических изделий при размещении магазина в здании (сооружении) иного назначения;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размещать секции (отделы) по продаже пиротехнических изделий ближе 4 метров от выходов, лестничных клеток, тамбуров и других путей эвакуации, располагать секции (отделы) на нижнем этаже магазина;</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организовывать хранение пиротехнических изделий в кладовых, не имеющих оконных проемов или проектных шахт для удаления дыма;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хранение пиротехнических изделий вне металлических шкафов (сейфов), и не в помещениях специальных кладовых;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хранение и реализация пиротехнических изделий со следами порчи, не в заводской упаковке;</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штучная реализация пиротехнических изделий из единой потребительской упаковки без инструкций по применению;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реализация пиротехнических изделий с диаметром пусковой установки более 60мм;</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реализация пиротехнических изделий, имеющих электрические системы инициирования;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продажа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применение пиротехнических изделий в целях демонстрации их действия;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торговля пиротехническими изделиями при проведении массовых мероприятий.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4.11. Общее количество пиротехнических изделий в торговых залах магазинов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7D2BF0" w:rsidRDefault="007D2BF0" w:rsidP="007D2BF0">
      <w:pPr>
        <w:widowControl/>
        <w:ind w:firstLine="709"/>
        <w:jc w:val="center"/>
        <w:rPr>
          <w:rFonts w:ascii="Times New Roman" w:eastAsia="Times New Roman" w:hAnsi="Times New Roman" w:cs="Times New Roman"/>
          <w:b/>
          <w:color w:val="auto"/>
          <w:sz w:val="26"/>
          <w:szCs w:val="26"/>
        </w:rPr>
      </w:pPr>
      <w:r>
        <w:rPr>
          <w:rFonts w:ascii="Times New Roman" w:eastAsia="Times New Roman" w:hAnsi="Times New Roman" w:cs="Times New Roman"/>
          <w:b/>
          <w:bCs/>
          <w:color w:val="auto"/>
          <w:sz w:val="26"/>
          <w:szCs w:val="26"/>
        </w:rPr>
        <w:t>5.  Применение пиротехнических изделий</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5.1. До применения пиротехнических изделий необходимо изучить инструкцию по применению.</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5.2. При эксплуатации пиротехнических изделий запрещается: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применение пиротехнических изделий не в соответствии с инструкцией по эксплуатации и не по назначению;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применение пиротехнических изделий внутри зданий (помещений), за исключением жилых квартир;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применение пиротехнических изделий на открытых территориях среди скопления людей;</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применение пиротехнических изделий ближе 50 метров от высоких деревьев, мачт, линий электрических передач и т.п.;</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применение пиротехнических изделий на крышах строений, балконах, лоджиях;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применение пиротехнических изделий развлекательного характера в ночное время (с 22.00 до 06.00), за исключением разрешенных законом дат;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применение пиротехнических изделий при сильном либо порывистом ветре и при грозе;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хранение пиротехнических изделий не в потребительской упаковке и (или) без инструкции по применению;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7D2BF0" w:rsidRDefault="007D2BF0" w:rsidP="007D2BF0">
      <w:pPr>
        <w:widowControl/>
        <w:ind w:firstLine="709"/>
        <w:jc w:val="both"/>
        <w:rPr>
          <w:rFonts w:ascii="Times New Roman" w:eastAsia="Times New Roman" w:hAnsi="Times New Roman" w:cs="Times New Roman"/>
          <w:color w:val="auto"/>
          <w:sz w:val="26"/>
          <w:szCs w:val="26"/>
        </w:rPr>
      </w:pPr>
    </w:p>
    <w:p w:rsidR="007D2BF0" w:rsidRDefault="007D2BF0" w:rsidP="007D2BF0">
      <w:pPr>
        <w:pStyle w:val="a3"/>
        <w:widowControl/>
        <w:numPr>
          <w:ilvl w:val="0"/>
          <w:numId w:val="1"/>
        </w:numPr>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
          <w:bCs/>
          <w:color w:val="auto"/>
          <w:sz w:val="26"/>
          <w:szCs w:val="26"/>
        </w:rPr>
        <w:t xml:space="preserve">Требования пожарной безопасности при подготовке и проведении фейерверков </w:t>
      </w:r>
    </w:p>
    <w:p w:rsidR="007D2BF0" w:rsidRDefault="007D2BF0" w:rsidP="007D2BF0">
      <w:pPr>
        <w:pStyle w:val="a3"/>
        <w:widowControl/>
        <w:ind w:left="1087"/>
        <w:rPr>
          <w:rFonts w:ascii="Times New Roman" w:eastAsia="Times New Roman" w:hAnsi="Times New Roman" w:cs="Times New Roman"/>
          <w:color w:val="auto"/>
          <w:sz w:val="26"/>
          <w:szCs w:val="26"/>
        </w:rPr>
      </w:pPr>
      <w:r>
        <w:rPr>
          <w:rFonts w:ascii="Times New Roman" w:eastAsia="Times New Roman" w:hAnsi="Times New Roman" w:cs="Times New Roman"/>
          <w:b/>
          <w:bCs/>
          <w:color w:val="auto"/>
          <w:sz w:val="26"/>
          <w:szCs w:val="26"/>
        </w:rPr>
        <w:t xml:space="preserve">                                                     (пиротехнических постановок)</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6.1. Проведение фейерверков осуществляется на основаниях и условиях полученных лицензий.</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6.3. Все работы с пиротехническими изделиями должны проводиться на исправном, аттестованном пусковом оборудовании, в соответствии с нормативной документацией. Использование изделий и оборудования не по назначению запрещено.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6.4. Формирование (подготовка) фейерверков, как правило, должно осуществляться в специально оборудованных мастерских.</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6.5. В мастерской должны находиться: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первичные средства тушения пожара с учетом специфики пиротехнических изделий;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средства сигнализации о пожаре;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инструкции и нормы хранения на каждом рабочем месте.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6.6. В мастерской запрещается: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пользоваться инструментом и приспособлениями, не предусмотренными инструкциями, а также загрязненной тарой;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нахождение посторонних лиц;</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проводить работу в одежде или обуви не соответствующей требованиям пожарной безопасности;</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хранить предметы и материалы, не используемые непосредственно в данном производстве;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оставлять какие-либо материалы на паропроводах, нагревательных приборах, оборудовании и коммуникациях;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накапливать отходы производства (отходы должны убираться по мере накопления, но не реже одного раза в смену).</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6.8.  Проведение фейерверков (пиротехнических постановок) с применением пиротехнических изделий IV класса опасности по ГОСТ </w:t>
      </w:r>
      <w:proofErr w:type="gramStart"/>
      <w:r>
        <w:rPr>
          <w:rFonts w:ascii="Times New Roman" w:eastAsia="Times New Roman" w:hAnsi="Times New Roman" w:cs="Times New Roman"/>
          <w:color w:val="auto"/>
          <w:sz w:val="26"/>
          <w:szCs w:val="26"/>
        </w:rPr>
        <w:t>Р</w:t>
      </w:r>
      <w:proofErr w:type="gramEnd"/>
      <w:r>
        <w:rPr>
          <w:rFonts w:ascii="Times New Roman" w:eastAsia="Times New Roman" w:hAnsi="Times New Roman" w:cs="Times New Roman"/>
          <w:color w:val="auto"/>
          <w:sz w:val="26"/>
          <w:szCs w:val="26"/>
        </w:rPr>
        <w:t xml:space="preserve"> 51270-99 подлежит согласованию с органами государственного пожарного надзора.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6.9.   К местам, запрещенным для проведения фейерверков, относятся:</w:t>
      </w:r>
    </w:p>
    <w:p w:rsidR="007D2BF0" w:rsidRDefault="007D2BF0" w:rsidP="007D2BF0">
      <w:pPr>
        <w:widowControl/>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территории зданий, строений, сооружений, не обеспечивающие пожарной безопасности и безопасности граждан;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территории опасных, вредных, взрывопожароопасных и пожароопасных производств, лечебных стационаров, детских учреждений;</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территории объектов органов государственной власти и местного самоуправления;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железных дорог, нефтепроводов, газопроводов, продуктопроводов и линий высоковольтной электропередачи. Установка пусковых площадок на расстоянии ближе 50 метров от территорий указанных объектов запрещается;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территории зданий и сооружений 5 степени огнестойкости (в деревянном исполнении).</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6.11. Нахождение посторонних людей в огражденных зонах запрещено.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6.15.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 но не менее чем:</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порошковым (или углекислотным) огнетушителем вместимостью 10 литров;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кошмой размером не менее 2х1,5метра;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лопатой штыковой;</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ведром;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емкостью с водой объемом 0,02 метра куб., при отсутствии открытого водоема в радиусе опасной зоны;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ящиком с песком объемом 0,02 метра куб.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показа (демонстрации) фейерверка после выполнения всех мер, предусмотренных нормативными документами на указанные работы.</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6.21. При производстве фейерверка запрещается: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работать без специальной одежды и ограждений;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курить;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использовать открытый огонь не в целях инициирования пиротехнических изделий;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работать (находиться) в нетрезвом состоянии;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оставлять пиротехнические изделия без охраны;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оставлять автомобили и иную технику с работающими двигателями, а также парковать ее на территориях производства работ;</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оставлять незащищенными (незакрытыми) пиротехнические изделия и фигуры из них при атмосферных осадках;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7D2BF0" w:rsidRDefault="007D2BF0" w:rsidP="007D2BF0">
      <w:pPr>
        <w:widowControl/>
        <w:ind w:firstLine="709"/>
        <w:jc w:val="both"/>
        <w:rPr>
          <w:rFonts w:ascii="Times New Roman" w:eastAsia="Times New Roman" w:hAnsi="Times New Roman" w:cs="Times New Roman"/>
          <w:color w:val="auto"/>
          <w:sz w:val="26"/>
          <w:szCs w:val="26"/>
        </w:rPr>
      </w:pPr>
    </w:p>
    <w:p w:rsidR="007D2BF0" w:rsidRDefault="007D2BF0" w:rsidP="007D2BF0">
      <w:pPr>
        <w:widowControl/>
        <w:ind w:firstLine="709"/>
        <w:jc w:val="center"/>
        <w:rPr>
          <w:rFonts w:ascii="Times New Roman" w:eastAsia="Times New Roman" w:hAnsi="Times New Roman" w:cs="Times New Roman"/>
          <w:color w:val="auto"/>
          <w:sz w:val="26"/>
          <w:szCs w:val="26"/>
        </w:rPr>
      </w:pPr>
      <w:r>
        <w:rPr>
          <w:rFonts w:ascii="Times New Roman" w:eastAsia="Times New Roman" w:hAnsi="Times New Roman" w:cs="Times New Roman"/>
          <w:b/>
          <w:bCs/>
          <w:color w:val="auto"/>
          <w:sz w:val="26"/>
          <w:szCs w:val="26"/>
        </w:rPr>
        <w:t>7.  Порядок согласования демонстрации фейерверка</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7.1. Для получения согласования с Государственным пожарным надзором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надзора не менее чем за 15 дней до начала проведения мероприятия (приложение к настоящим Требованиям).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7.2. Заявление должно иметь обязательные приложения: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копия лицензии на право производства данных видов работ;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копии удостоверений пиротехников, установленного образца;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копии дипломов или удостоверений, дающих право </w:t>
      </w:r>
      <w:proofErr w:type="gramStart"/>
      <w:r>
        <w:rPr>
          <w:rFonts w:ascii="Times New Roman" w:eastAsia="Times New Roman" w:hAnsi="Times New Roman" w:cs="Times New Roman"/>
          <w:color w:val="auto"/>
          <w:sz w:val="26"/>
          <w:szCs w:val="26"/>
        </w:rPr>
        <w:t>на</w:t>
      </w:r>
      <w:proofErr w:type="gramEnd"/>
      <w:r>
        <w:rPr>
          <w:rFonts w:ascii="Times New Roman" w:eastAsia="Times New Roman" w:hAnsi="Times New Roman" w:cs="Times New Roman"/>
          <w:color w:val="auto"/>
          <w:sz w:val="26"/>
          <w:szCs w:val="26"/>
        </w:rPr>
        <w:t xml:space="preserve"> демонстрацией фейерверков;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копии разрешительных документов в соответствии с п.6.8 настоящих Требований;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копии сертификатов всех заявленных пиротехнических изделий.</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7.3.  Заявителю может быть отказано в приеме заявления, если оно не отвечает требованиям п.п. 7.1, 7.2. настоящих Требований. </w:t>
      </w:r>
    </w:p>
    <w:p w:rsidR="007D2BF0" w:rsidRDefault="007D2BF0" w:rsidP="007D2BF0">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7.4.  Органами государственного пожарного надзора письменный ответ Заявителю выдается в месячный срок, но не менее чем за пять дней до начала мероприятия. </w:t>
      </w:r>
    </w:p>
    <w:p w:rsidR="007D2BF0" w:rsidRDefault="007D2BF0" w:rsidP="007D2BF0">
      <w:pPr>
        <w:widowControl/>
        <w:rPr>
          <w:rFonts w:ascii="Times New Roman" w:eastAsia="Lucida Sans Unicode" w:hAnsi="Times New Roman" w:cs="Times New Roman"/>
          <w:b/>
          <w:bCs/>
          <w:color w:val="auto"/>
          <w:sz w:val="28"/>
          <w:szCs w:val="28"/>
        </w:rPr>
        <w:sectPr w:rsidR="007D2BF0">
          <w:pgSz w:w="16838" w:h="23810"/>
          <w:pgMar w:top="851" w:right="1245" w:bottom="993" w:left="1843" w:header="0" w:footer="3" w:gutter="0"/>
          <w:cols w:space="720"/>
        </w:sectPr>
      </w:pPr>
    </w:p>
    <w:p w:rsidR="00E85AB9" w:rsidRDefault="00E85AB9">
      <w:bookmarkStart w:id="0" w:name="_GoBack"/>
      <w:bookmarkEnd w:id="0"/>
    </w:p>
    <w:sectPr w:rsidR="00E85AB9" w:rsidSect="009F7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91636"/>
    <w:multiLevelType w:val="hybridMultilevel"/>
    <w:tmpl w:val="A044DAE4"/>
    <w:lvl w:ilvl="0" w:tplc="EF8A48FE">
      <w:start w:val="1"/>
      <w:numFmt w:val="decimal"/>
      <w:lvlText w:val="%1."/>
      <w:lvlJc w:val="left"/>
      <w:pPr>
        <w:ind w:left="1087" w:hanging="435"/>
      </w:pPr>
    </w:lvl>
    <w:lvl w:ilvl="1" w:tplc="04190019">
      <w:start w:val="1"/>
      <w:numFmt w:val="lowerLetter"/>
      <w:lvlText w:val="%2."/>
      <w:lvlJc w:val="left"/>
      <w:pPr>
        <w:ind w:left="1732" w:hanging="360"/>
      </w:pPr>
    </w:lvl>
    <w:lvl w:ilvl="2" w:tplc="0419001B">
      <w:start w:val="1"/>
      <w:numFmt w:val="lowerRoman"/>
      <w:lvlText w:val="%3."/>
      <w:lvlJc w:val="right"/>
      <w:pPr>
        <w:ind w:left="2452" w:hanging="180"/>
      </w:pPr>
    </w:lvl>
    <w:lvl w:ilvl="3" w:tplc="0419000F">
      <w:start w:val="1"/>
      <w:numFmt w:val="decimal"/>
      <w:lvlText w:val="%4."/>
      <w:lvlJc w:val="left"/>
      <w:pPr>
        <w:ind w:left="3172" w:hanging="360"/>
      </w:pPr>
    </w:lvl>
    <w:lvl w:ilvl="4" w:tplc="04190019">
      <w:start w:val="1"/>
      <w:numFmt w:val="lowerLetter"/>
      <w:lvlText w:val="%5."/>
      <w:lvlJc w:val="left"/>
      <w:pPr>
        <w:ind w:left="3892" w:hanging="360"/>
      </w:pPr>
    </w:lvl>
    <w:lvl w:ilvl="5" w:tplc="0419001B">
      <w:start w:val="1"/>
      <w:numFmt w:val="lowerRoman"/>
      <w:lvlText w:val="%6."/>
      <w:lvlJc w:val="right"/>
      <w:pPr>
        <w:ind w:left="4612" w:hanging="180"/>
      </w:pPr>
    </w:lvl>
    <w:lvl w:ilvl="6" w:tplc="0419000F">
      <w:start w:val="1"/>
      <w:numFmt w:val="decimal"/>
      <w:lvlText w:val="%7."/>
      <w:lvlJc w:val="left"/>
      <w:pPr>
        <w:ind w:left="5332" w:hanging="360"/>
      </w:pPr>
    </w:lvl>
    <w:lvl w:ilvl="7" w:tplc="04190019">
      <w:start w:val="1"/>
      <w:numFmt w:val="lowerLetter"/>
      <w:lvlText w:val="%8."/>
      <w:lvlJc w:val="left"/>
      <w:pPr>
        <w:ind w:left="6052" w:hanging="360"/>
      </w:pPr>
    </w:lvl>
    <w:lvl w:ilvl="8" w:tplc="0419001B">
      <w:start w:val="1"/>
      <w:numFmt w:val="lowerRoman"/>
      <w:lvlText w:val="%9."/>
      <w:lvlJc w:val="right"/>
      <w:pPr>
        <w:ind w:left="67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BF0"/>
    <w:rsid w:val="007D2BF0"/>
    <w:rsid w:val="0095545F"/>
    <w:rsid w:val="009F7804"/>
    <w:rsid w:val="00E85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F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F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BF0"/>
    <w:pPr>
      <w:ind w:left="720"/>
      <w:contextualSpacing/>
    </w:pPr>
  </w:style>
</w:styles>
</file>

<file path=word/webSettings.xml><?xml version="1.0" encoding="utf-8"?>
<w:webSettings xmlns:r="http://schemas.openxmlformats.org/officeDocument/2006/relationships" xmlns:w="http://schemas.openxmlformats.org/wordprocessingml/2006/main">
  <w:divs>
    <w:div w:id="5682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3085</Words>
  <Characters>17587</Characters>
  <Application>Microsoft Office Word</Application>
  <DocSecurity>0</DocSecurity>
  <Lines>146</Lines>
  <Paragraphs>41</Paragraphs>
  <ScaleCrop>false</ScaleCrop>
  <Company>Home</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2018-12-13T13:43:00Z</dcterms:created>
  <dcterms:modified xsi:type="dcterms:W3CDTF">2019-12-06T11:02:00Z</dcterms:modified>
</cp:coreProperties>
</file>