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591" w:rsidRDefault="002C4591" w:rsidP="00CF6F91">
      <w:pPr>
        <w:keepNext/>
        <w:autoSpaceDE w:val="0"/>
        <w:autoSpaceDN w:val="0"/>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РОССИЙСКАЯ ФЕДЕРАЦИЯ</w:t>
      </w:r>
    </w:p>
    <w:p w:rsidR="002C4591" w:rsidRDefault="002C4591" w:rsidP="00CF6F91">
      <w:pPr>
        <w:keepNext/>
        <w:autoSpaceDE w:val="0"/>
        <w:autoSpaceDN w:val="0"/>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РОСТОВСКАЯ ОБЛАСТЬ</w:t>
      </w:r>
    </w:p>
    <w:p w:rsidR="002C4591" w:rsidRDefault="002C4591" w:rsidP="00CF6F91">
      <w:pPr>
        <w:keepNext/>
        <w:autoSpaceDE w:val="0"/>
        <w:autoSpaceDN w:val="0"/>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ЗИМОВНИКОВСКИЙ РАЙОН</w:t>
      </w:r>
    </w:p>
    <w:p w:rsidR="002C4591" w:rsidRDefault="00CF6F91" w:rsidP="00CF6F91">
      <w:pPr>
        <w:keepNext/>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CF6F91">
        <w:rPr>
          <w:rFonts w:ascii="Times New Roman" w:eastAsia="Times New Roman" w:hAnsi="Times New Roman" w:cs="Times New Roman"/>
          <w:b/>
          <w:sz w:val="24"/>
          <w:szCs w:val="24"/>
          <w:lang w:eastAsia="ru-RU"/>
        </w:rPr>
        <w:t>АДМИНИСТРАЦИЯ</w:t>
      </w:r>
    </w:p>
    <w:p w:rsidR="00CF6F91" w:rsidRPr="00CF6F91" w:rsidRDefault="00CF6F91" w:rsidP="00CF6F91">
      <w:pPr>
        <w:keepNext/>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CF6F91">
        <w:rPr>
          <w:rFonts w:ascii="Times New Roman" w:eastAsia="Times New Roman" w:hAnsi="Times New Roman" w:cs="Times New Roman"/>
          <w:b/>
          <w:sz w:val="24"/>
          <w:szCs w:val="24"/>
          <w:lang w:eastAsia="ru-RU"/>
        </w:rPr>
        <w:t xml:space="preserve"> </w:t>
      </w:r>
      <w:r w:rsidR="002C4591">
        <w:rPr>
          <w:rFonts w:ascii="Times New Roman" w:eastAsia="Times New Roman" w:hAnsi="Times New Roman" w:cs="Times New Roman"/>
          <w:b/>
          <w:sz w:val="24"/>
          <w:szCs w:val="24"/>
          <w:lang w:eastAsia="ru-RU"/>
        </w:rPr>
        <w:t>ВЕРХНЕСЕРЕБРЯКОВСКОГ</w:t>
      </w:r>
      <w:r w:rsidRPr="00CF6F91">
        <w:rPr>
          <w:rFonts w:ascii="Times New Roman" w:eastAsia="Times New Roman" w:hAnsi="Times New Roman" w:cs="Times New Roman"/>
          <w:b/>
          <w:sz w:val="24"/>
          <w:szCs w:val="24"/>
          <w:lang w:eastAsia="ru-RU"/>
        </w:rPr>
        <w:t>О СЕЛЬСКОГО ПОСЕЛЕНИЯ</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center"/>
        <w:rPr>
          <w:rFonts w:ascii="Times New Roman" w:eastAsia="Times New Roman" w:hAnsi="Times New Roman" w:cs="Times New Roman"/>
          <w:b/>
          <w:sz w:val="24"/>
          <w:szCs w:val="24"/>
          <w:lang w:eastAsia="ru-RU"/>
        </w:rPr>
      </w:pPr>
      <w:r w:rsidRPr="00CF6F91">
        <w:rPr>
          <w:rFonts w:ascii="Times New Roman" w:eastAsia="Times New Roman" w:hAnsi="Times New Roman" w:cs="Times New Roman"/>
          <w:b/>
          <w:sz w:val="24"/>
          <w:szCs w:val="24"/>
          <w:lang w:eastAsia="ru-RU"/>
        </w:rPr>
        <w:t>ПОСТАНОВЛЕНИЕ</w:t>
      </w:r>
    </w:p>
    <w:p w:rsidR="00CF6F91" w:rsidRPr="00CF6F91" w:rsidRDefault="00CF6F91" w:rsidP="00CF6F91">
      <w:pPr>
        <w:autoSpaceDE w:val="0"/>
        <w:autoSpaceDN w:val="0"/>
        <w:spacing w:after="0" w:line="240" w:lineRule="auto"/>
        <w:rPr>
          <w:rFonts w:ascii="Times New Roman" w:eastAsia="Times New Roman" w:hAnsi="Times New Roman" w:cs="Times New Roman"/>
          <w:sz w:val="28"/>
          <w:szCs w:val="28"/>
          <w:lang w:eastAsia="ru-RU"/>
        </w:rPr>
      </w:pPr>
    </w:p>
    <w:p w:rsidR="00CF6F91" w:rsidRPr="00CF6F91" w:rsidRDefault="00E43877" w:rsidP="00CF6F91">
      <w:pPr>
        <w:autoSpaceDE w:val="0"/>
        <w:autoSpaceDN w:val="0"/>
        <w:spacing w:after="0" w:line="240" w:lineRule="auto"/>
        <w:rPr>
          <w:rFonts w:ascii="Times New Roman" w:eastAsia="Times New Roman" w:hAnsi="Times New Roman" w:cs="Times New Roman"/>
          <w:sz w:val="28"/>
          <w:szCs w:val="28"/>
          <w:lang w:eastAsia="ru-RU"/>
        </w:rPr>
      </w:pPr>
      <w:r w:rsidRPr="00E43877">
        <w:rPr>
          <w:rFonts w:ascii="Times New Roman" w:eastAsia="Times New Roman" w:hAnsi="Times New Roman" w:cs="Times New Roman"/>
          <w:sz w:val="28"/>
          <w:szCs w:val="28"/>
          <w:lang w:eastAsia="ru-RU"/>
        </w:rPr>
        <w:t>от 4</w:t>
      </w:r>
      <w:r w:rsidR="00307B1B" w:rsidRPr="00E43877">
        <w:rPr>
          <w:rFonts w:ascii="Times New Roman" w:eastAsia="Times New Roman" w:hAnsi="Times New Roman" w:cs="Times New Roman"/>
          <w:sz w:val="28"/>
          <w:szCs w:val="28"/>
          <w:lang w:eastAsia="ru-RU"/>
        </w:rPr>
        <w:t xml:space="preserve"> июня</w:t>
      </w:r>
      <w:r w:rsidR="00CF6F91" w:rsidRPr="00E43877">
        <w:rPr>
          <w:rFonts w:ascii="Times New Roman" w:eastAsia="Times New Roman" w:hAnsi="Times New Roman" w:cs="Times New Roman"/>
          <w:sz w:val="28"/>
          <w:szCs w:val="28"/>
          <w:lang w:eastAsia="ru-RU"/>
        </w:rPr>
        <w:t xml:space="preserve"> 2014 года</w:t>
      </w:r>
      <w:r w:rsidR="00CF6F91" w:rsidRPr="00CF6F91">
        <w:rPr>
          <w:rFonts w:ascii="Times New Roman" w:eastAsia="Times New Roman" w:hAnsi="Times New Roman" w:cs="Times New Roman"/>
          <w:sz w:val="28"/>
          <w:szCs w:val="28"/>
          <w:lang w:eastAsia="ru-RU"/>
        </w:rPr>
        <w:t xml:space="preserve">            </w:t>
      </w:r>
      <w:r w:rsidR="00CF6F91" w:rsidRPr="00CF6F91">
        <w:rPr>
          <w:rFonts w:ascii="Times New Roman" w:eastAsia="Times New Roman" w:hAnsi="Times New Roman" w:cs="Times New Roman"/>
          <w:sz w:val="28"/>
          <w:szCs w:val="28"/>
          <w:lang w:eastAsia="ru-RU"/>
        </w:rPr>
        <w:tab/>
        <w:t xml:space="preserve">              </w:t>
      </w:r>
      <w:r w:rsidR="002C4591">
        <w:rPr>
          <w:rFonts w:ascii="Times New Roman" w:eastAsia="Times New Roman" w:hAnsi="Times New Roman" w:cs="Times New Roman"/>
          <w:b/>
          <w:sz w:val="28"/>
          <w:szCs w:val="28"/>
          <w:lang w:eastAsia="ru-RU"/>
        </w:rPr>
        <w:t xml:space="preserve">№ </w:t>
      </w:r>
      <w:r w:rsidR="00307B1B">
        <w:rPr>
          <w:rFonts w:ascii="Times New Roman" w:eastAsia="Times New Roman" w:hAnsi="Times New Roman" w:cs="Times New Roman"/>
          <w:b/>
          <w:sz w:val="28"/>
          <w:szCs w:val="28"/>
          <w:lang w:eastAsia="ru-RU"/>
        </w:rPr>
        <w:t>42</w:t>
      </w:r>
      <w:r w:rsidR="00CF6F91" w:rsidRPr="00CF6F91">
        <w:rPr>
          <w:rFonts w:ascii="Times New Roman" w:eastAsia="Times New Roman" w:hAnsi="Times New Roman" w:cs="Times New Roman"/>
          <w:b/>
          <w:sz w:val="28"/>
          <w:szCs w:val="28"/>
          <w:lang w:eastAsia="ru-RU"/>
        </w:rPr>
        <w:t xml:space="preserve">   </w:t>
      </w:r>
      <w:r w:rsidR="00CF6F91" w:rsidRPr="00CF6F91">
        <w:rPr>
          <w:rFonts w:ascii="Times New Roman" w:eastAsia="Times New Roman" w:hAnsi="Times New Roman" w:cs="Times New Roman"/>
          <w:sz w:val="28"/>
          <w:szCs w:val="28"/>
          <w:lang w:eastAsia="ru-RU"/>
        </w:rPr>
        <w:t xml:space="preserve">     </w:t>
      </w:r>
      <w:r w:rsidR="002C4591">
        <w:rPr>
          <w:rFonts w:ascii="Times New Roman" w:eastAsia="Times New Roman" w:hAnsi="Times New Roman" w:cs="Times New Roman"/>
          <w:sz w:val="28"/>
          <w:szCs w:val="28"/>
          <w:lang w:eastAsia="ru-RU"/>
        </w:rPr>
        <w:t xml:space="preserve">                       сл. </w:t>
      </w:r>
      <w:proofErr w:type="spellStart"/>
      <w:r w:rsidR="002C4591">
        <w:rPr>
          <w:rFonts w:ascii="Times New Roman" w:eastAsia="Times New Roman" w:hAnsi="Times New Roman" w:cs="Times New Roman"/>
          <w:sz w:val="28"/>
          <w:szCs w:val="28"/>
          <w:lang w:eastAsia="ru-RU"/>
        </w:rPr>
        <w:t>Верхнесеребряковка</w:t>
      </w:r>
      <w:proofErr w:type="spellEnd"/>
    </w:p>
    <w:p w:rsidR="00CF6F91" w:rsidRPr="00CF6F91" w:rsidRDefault="00CF6F91" w:rsidP="00CF6F91">
      <w:pPr>
        <w:autoSpaceDE w:val="0"/>
        <w:autoSpaceDN w:val="0"/>
        <w:spacing w:after="0" w:line="240" w:lineRule="auto"/>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6708"/>
      </w:tblGrid>
      <w:tr w:rsidR="00CF6F91" w:rsidRPr="00CF6F91" w:rsidTr="00CF6F91">
        <w:tc>
          <w:tcPr>
            <w:tcW w:w="6708" w:type="dxa"/>
            <w:hideMark/>
          </w:tcPr>
          <w:p w:rsidR="00CF6F91" w:rsidRPr="00CF6F91" w:rsidRDefault="002C4591" w:rsidP="0097724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 </w:t>
            </w:r>
            <w:r w:rsidR="00CF6F91" w:rsidRPr="00CF6F91">
              <w:rPr>
                <w:rFonts w:ascii="Times New Roman" w:eastAsia="Times New Roman" w:hAnsi="Times New Roman" w:cs="Times New Roman"/>
                <w:b/>
                <w:sz w:val="24"/>
                <w:szCs w:val="24"/>
                <w:lang w:eastAsia="ru-RU"/>
              </w:rPr>
              <w:t xml:space="preserve">совершенствовании порядка подготовки и представления докладов о результатах и основных направлениях деятельности исполнительно - распорядительных органов Администрации </w:t>
            </w:r>
            <w:proofErr w:type="spellStart"/>
            <w:r>
              <w:rPr>
                <w:rFonts w:ascii="Times New Roman" w:eastAsia="Times New Roman" w:hAnsi="Times New Roman" w:cs="Times New Roman"/>
                <w:b/>
                <w:sz w:val="24"/>
                <w:szCs w:val="24"/>
                <w:lang w:eastAsia="ru-RU"/>
              </w:rPr>
              <w:t>Верхнесеребряковского</w:t>
            </w:r>
            <w:proofErr w:type="spellEnd"/>
            <w:r w:rsidR="00CF6F91" w:rsidRPr="00CF6F91">
              <w:rPr>
                <w:rFonts w:ascii="Times New Roman" w:eastAsia="Times New Roman" w:hAnsi="Times New Roman" w:cs="Times New Roman"/>
                <w:b/>
                <w:sz w:val="24"/>
                <w:szCs w:val="24"/>
                <w:lang w:eastAsia="ru-RU"/>
              </w:rPr>
              <w:t xml:space="preserve"> сельского поселения </w:t>
            </w:r>
            <w:proofErr w:type="spellStart"/>
            <w:r w:rsidR="00977244">
              <w:rPr>
                <w:rFonts w:ascii="Times New Roman" w:eastAsia="Times New Roman" w:hAnsi="Times New Roman" w:cs="Times New Roman"/>
                <w:b/>
                <w:sz w:val="24"/>
                <w:szCs w:val="24"/>
                <w:lang w:eastAsia="ru-RU"/>
              </w:rPr>
              <w:t>Зимовниковского</w:t>
            </w:r>
            <w:proofErr w:type="spellEnd"/>
            <w:r w:rsidR="00CF6F91" w:rsidRPr="00CF6F91">
              <w:rPr>
                <w:rFonts w:ascii="Times New Roman" w:eastAsia="Times New Roman" w:hAnsi="Times New Roman" w:cs="Times New Roman"/>
                <w:b/>
                <w:sz w:val="24"/>
                <w:szCs w:val="24"/>
                <w:lang w:eastAsia="ru-RU"/>
              </w:rPr>
              <w:t xml:space="preserve"> района Ростовской области»</w:t>
            </w:r>
          </w:p>
        </w:tc>
      </w:tr>
    </w:tbl>
    <w:p w:rsidR="00CF6F91" w:rsidRPr="00CF6F91" w:rsidRDefault="00CF6F91" w:rsidP="00CF6F91">
      <w:pPr>
        <w:tabs>
          <w:tab w:val="left" w:pos="709"/>
        </w:tabs>
        <w:spacing w:after="0" w:line="240" w:lineRule="auto"/>
        <w:jc w:val="both"/>
        <w:rPr>
          <w:rFonts w:ascii="Times New Roman" w:eastAsia="Times New Roman" w:hAnsi="Times New Roman" w:cs="Times New Roman"/>
          <w:sz w:val="28"/>
          <w:szCs w:val="28"/>
          <w:lang w:eastAsia="ru-RU"/>
        </w:rPr>
      </w:pPr>
      <w:r w:rsidRPr="00CF6F91">
        <w:rPr>
          <w:rFonts w:ascii="Times New Roman" w:eastAsia="Times New Roman" w:hAnsi="Times New Roman" w:cs="Times New Roman"/>
          <w:sz w:val="28"/>
          <w:szCs w:val="28"/>
          <w:lang w:eastAsia="ru-RU"/>
        </w:rPr>
        <w:tab/>
      </w:r>
    </w:p>
    <w:p w:rsidR="00CF6F91" w:rsidRPr="00CF6F91" w:rsidRDefault="00CF6F91" w:rsidP="00CF6F91">
      <w:pPr>
        <w:tabs>
          <w:tab w:val="left" w:pos="709"/>
        </w:tabs>
        <w:spacing w:after="0" w:line="240" w:lineRule="auto"/>
        <w:jc w:val="both"/>
        <w:rPr>
          <w:rFonts w:ascii="Times New Roman" w:eastAsia="Times New Roman" w:hAnsi="Times New Roman" w:cs="Times New Roman"/>
          <w:sz w:val="28"/>
          <w:szCs w:val="28"/>
          <w:lang w:eastAsia="ru-RU"/>
        </w:rPr>
      </w:pPr>
      <w:r w:rsidRPr="00CF6F91">
        <w:rPr>
          <w:rFonts w:ascii="Times New Roman" w:eastAsia="Times New Roman" w:hAnsi="Times New Roman" w:cs="Times New Roman"/>
          <w:sz w:val="28"/>
          <w:szCs w:val="28"/>
          <w:lang w:eastAsia="ru-RU"/>
        </w:rPr>
        <w:tab/>
      </w:r>
    </w:p>
    <w:p w:rsidR="00CF6F91" w:rsidRPr="00CF6F91" w:rsidRDefault="00CF6F91" w:rsidP="00977244">
      <w:pPr>
        <w:spacing w:line="216" w:lineRule="auto"/>
        <w:ind w:firstLine="560"/>
        <w:jc w:val="both"/>
        <w:rPr>
          <w:rFonts w:ascii="Times New Roman" w:eastAsia="Times New Roman" w:hAnsi="Times New Roman" w:cs="Times New Roman"/>
          <w:b/>
          <w:sz w:val="28"/>
          <w:szCs w:val="28"/>
          <w:lang w:eastAsia="ru-RU"/>
        </w:rPr>
      </w:pPr>
      <w:r w:rsidRPr="00CF6F91">
        <w:rPr>
          <w:rFonts w:ascii="Times New Roman" w:eastAsia="Times New Roman" w:hAnsi="Times New Roman" w:cs="Times New Roman"/>
          <w:sz w:val="28"/>
          <w:szCs w:val="28"/>
          <w:lang w:eastAsia="ru-RU"/>
        </w:rPr>
        <w:tab/>
      </w:r>
      <w:proofErr w:type="gramStart"/>
      <w:r w:rsidR="00977244" w:rsidRPr="00977244">
        <w:rPr>
          <w:rFonts w:ascii="Times New Roman" w:eastAsia="Times New Roman" w:hAnsi="Times New Roman" w:cs="Times New Roman"/>
          <w:sz w:val="28"/>
          <w:szCs w:val="28"/>
          <w:lang w:eastAsia="ru-RU"/>
        </w:rPr>
        <w:t xml:space="preserve">Во исполнение постановления Правительства Российской Федерации от 22.05.2004 № 249 «О мерах по повышению результативности бюджетных расходов» и постановления Правительства Ростовской области от 20.01.2012 №55 «О совершенствовании порядка подготовки и представления докладов о результатах и основных направлениях областных органов исполнительной власти», в целях внедрения в исполнительно-распорядительных органах </w:t>
      </w:r>
      <w:proofErr w:type="spellStart"/>
      <w:r w:rsidR="00977244">
        <w:rPr>
          <w:rFonts w:ascii="Times New Roman" w:eastAsia="Times New Roman" w:hAnsi="Times New Roman" w:cs="Times New Roman"/>
          <w:sz w:val="28"/>
          <w:szCs w:val="28"/>
          <w:lang w:eastAsia="ru-RU"/>
        </w:rPr>
        <w:t>Верхнесеребряковского</w:t>
      </w:r>
      <w:proofErr w:type="spellEnd"/>
      <w:r w:rsidR="00977244" w:rsidRPr="00977244">
        <w:rPr>
          <w:rFonts w:ascii="Times New Roman" w:eastAsia="Times New Roman" w:hAnsi="Times New Roman" w:cs="Times New Roman"/>
          <w:sz w:val="28"/>
          <w:szCs w:val="28"/>
          <w:lang w:eastAsia="ru-RU"/>
        </w:rPr>
        <w:t xml:space="preserve"> сельского поселения - Администрации </w:t>
      </w:r>
      <w:proofErr w:type="spellStart"/>
      <w:r w:rsidR="00977244">
        <w:rPr>
          <w:rFonts w:ascii="Times New Roman" w:eastAsia="Times New Roman" w:hAnsi="Times New Roman" w:cs="Times New Roman"/>
          <w:sz w:val="28"/>
          <w:szCs w:val="28"/>
          <w:lang w:eastAsia="ru-RU"/>
        </w:rPr>
        <w:t>Верхнесеребряковского</w:t>
      </w:r>
      <w:proofErr w:type="spellEnd"/>
      <w:r w:rsidR="00977244" w:rsidRPr="00977244">
        <w:rPr>
          <w:rFonts w:ascii="Times New Roman" w:eastAsia="Times New Roman" w:hAnsi="Times New Roman" w:cs="Times New Roman"/>
          <w:sz w:val="28"/>
          <w:szCs w:val="28"/>
          <w:lang w:eastAsia="ru-RU"/>
        </w:rPr>
        <w:t xml:space="preserve"> сельского поселения </w:t>
      </w:r>
      <w:proofErr w:type="spellStart"/>
      <w:r w:rsidR="00977244">
        <w:rPr>
          <w:rFonts w:ascii="Times New Roman" w:eastAsia="Times New Roman" w:hAnsi="Times New Roman" w:cs="Times New Roman"/>
          <w:sz w:val="28"/>
          <w:szCs w:val="28"/>
          <w:lang w:eastAsia="ru-RU"/>
        </w:rPr>
        <w:t>Зимовниковского</w:t>
      </w:r>
      <w:proofErr w:type="spellEnd"/>
      <w:r w:rsidR="00977244" w:rsidRPr="00977244">
        <w:rPr>
          <w:rFonts w:ascii="Times New Roman" w:eastAsia="Times New Roman" w:hAnsi="Times New Roman" w:cs="Times New Roman"/>
          <w:sz w:val="28"/>
          <w:szCs w:val="28"/>
          <w:lang w:eastAsia="ru-RU"/>
        </w:rPr>
        <w:t xml:space="preserve"> района Ростовской области (далее - Администрация </w:t>
      </w:r>
      <w:proofErr w:type="spellStart"/>
      <w:r w:rsidR="00977244">
        <w:rPr>
          <w:rFonts w:ascii="Times New Roman" w:eastAsia="Times New Roman" w:hAnsi="Times New Roman" w:cs="Times New Roman"/>
          <w:sz w:val="28"/>
          <w:szCs w:val="28"/>
          <w:lang w:eastAsia="ru-RU"/>
        </w:rPr>
        <w:t>Верхнесеребряковского</w:t>
      </w:r>
      <w:proofErr w:type="spellEnd"/>
      <w:proofErr w:type="gramEnd"/>
      <w:r w:rsidR="00977244" w:rsidRPr="00977244">
        <w:rPr>
          <w:rFonts w:ascii="Times New Roman" w:eastAsia="Times New Roman" w:hAnsi="Times New Roman" w:cs="Times New Roman"/>
          <w:sz w:val="28"/>
          <w:szCs w:val="28"/>
          <w:lang w:eastAsia="ru-RU"/>
        </w:rPr>
        <w:t xml:space="preserve"> сельского поселения) механизмов управления по результатам деятельности, а также регламентации процедур подготовки докладов о результатах и основных направлениях деятельности Администрации </w:t>
      </w:r>
      <w:proofErr w:type="spellStart"/>
      <w:r w:rsidR="00977244">
        <w:rPr>
          <w:rFonts w:ascii="Times New Roman" w:eastAsia="Times New Roman" w:hAnsi="Times New Roman" w:cs="Times New Roman"/>
          <w:sz w:val="28"/>
          <w:szCs w:val="28"/>
          <w:lang w:eastAsia="ru-RU"/>
        </w:rPr>
        <w:t>Верхнесеребряковского</w:t>
      </w:r>
      <w:proofErr w:type="spellEnd"/>
      <w:r w:rsidR="00977244" w:rsidRPr="00977244">
        <w:rPr>
          <w:rFonts w:ascii="Times New Roman" w:eastAsia="Times New Roman" w:hAnsi="Times New Roman" w:cs="Times New Roman"/>
          <w:sz w:val="28"/>
          <w:szCs w:val="28"/>
          <w:lang w:eastAsia="ru-RU"/>
        </w:rPr>
        <w:t xml:space="preserve"> сельского поселения</w:t>
      </w:r>
    </w:p>
    <w:p w:rsidR="00CF6F91" w:rsidRPr="00CF6F91" w:rsidRDefault="00977244" w:rsidP="00CF6F91">
      <w:pPr>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ПОСТАНОВЛЯЮ</w:t>
      </w:r>
      <w:r w:rsidR="00CF6F91" w:rsidRPr="00CF6F91">
        <w:rPr>
          <w:rFonts w:ascii="Times New Roman" w:eastAsia="Times New Roman" w:hAnsi="Times New Roman" w:cs="Times New Roman"/>
          <w:b/>
          <w:sz w:val="28"/>
          <w:szCs w:val="28"/>
          <w:lang w:eastAsia="ru-RU"/>
        </w:rPr>
        <w:t>:</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b/>
          <w:sz w:val="28"/>
          <w:szCs w:val="28"/>
          <w:lang w:eastAsia="ru-RU"/>
        </w:rPr>
      </w:pPr>
    </w:p>
    <w:p w:rsidR="00977244" w:rsidRPr="00977244" w:rsidRDefault="00CF6F91" w:rsidP="00977244">
      <w:pPr>
        <w:spacing w:line="216" w:lineRule="auto"/>
        <w:ind w:firstLine="560"/>
        <w:jc w:val="both"/>
        <w:rPr>
          <w:rFonts w:ascii="Times New Roman" w:eastAsia="Times New Roman" w:hAnsi="Times New Roman" w:cs="Times New Roman"/>
          <w:sz w:val="28"/>
          <w:szCs w:val="28"/>
          <w:lang w:eastAsia="ru-RU"/>
        </w:rPr>
      </w:pPr>
      <w:r w:rsidRPr="00CF6F91">
        <w:rPr>
          <w:rFonts w:ascii="Times New Roman" w:eastAsia="Times New Roman" w:hAnsi="Times New Roman" w:cs="Times New Roman"/>
          <w:sz w:val="28"/>
          <w:szCs w:val="28"/>
          <w:lang w:eastAsia="ru-RU"/>
        </w:rPr>
        <w:t xml:space="preserve">    </w:t>
      </w:r>
      <w:r w:rsidRPr="00CF6F91">
        <w:rPr>
          <w:rFonts w:ascii="Times New Roman" w:eastAsia="Times New Roman" w:hAnsi="Times New Roman" w:cs="Times New Roman"/>
          <w:sz w:val="28"/>
          <w:szCs w:val="28"/>
          <w:lang w:eastAsia="ru-RU"/>
        </w:rPr>
        <w:tab/>
      </w:r>
      <w:r w:rsidR="00977244" w:rsidRPr="00977244">
        <w:rPr>
          <w:rFonts w:ascii="Times New Roman" w:eastAsia="Times New Roman" w:hAnsi="Times New Roman" w:cs="Times New Roman"/>
          <w:sz w:val="28"/>
          <w:szCs w:val="28"/>
          <w:lang w:eastAsia="ru-RU"/>
        </w:rPr>
        <w:t>1.Утвердить:</w:t>
      </w:r>
    </w:p>
    <w:p w:rsidR="00977244" w:rsidRPr="00977244" w:rsidRDefault="00977244" w:rsidP="00977244">
      <w:pPr>
        <w:spacing w:after="0" w:line="216" w:lineRule="auto"/>
        <w:ind w:firstLine="560"/>
        <w:jc w:val="both"/>
        <w:rPr>
          <w:rFonts w:ascii="Times New Roman" w:eastAsia="Times New Roman" w:hAnsi="Times New Roman" w:cs="Times New Roman"/>
          <w:sz w:val="28"/>
          <w:szCs w:val="28"/>
          <w:lang w:eastAsia="ru-RU"/>
        </w:rPr>
      </w:pPr>
      <w:r w:rsidRPr="00977244">
        <w:rPr>
          <w:rFonts w:ascii="Times New Roman" w:eastAsia="Times New Roman" w:hAnsi="Times New Roman" w:cs="Times New Roman"/>
          <w:sz w:val="28"/>
          <w:szCs w:val="28"/>
          <w:lang w:eastAsia="ru-RU"/>
        </w:rPr>
        <w:t xml:space="preserve">1.1. Положение о порядке подготовки и представления докладов о результатах и основных направлениях деятельности Администрации </w:t>
      </w:r>
      <w:proofErr w:type="spellStart"/>
      <w:r>
        <w:rPr>
          <w:rFonts w:ascii="Times New Roman" w:eastAsia="Times New Roman" w:hAnsi="Times New Roman" w:cs="Times New Roman"/>
          <w:sz w:val="28"/>
          <w:szCs w:val="28"/>
          <w:lang w:eastAsia="ru-RU"/>
        </w:rPr>
        <w:t>Верхнесеребряковского</w:t>
      </w:r>
      <w:proofErr w:type="spellEnd"/>
      <w:r w:rsidRPr="00977244">
        <w:rPr>
          <w:rFonts w:ascii="Times New Roman" w:eastAsia="Times New Roman" w:hAnsi="Times New Roman" w:cs="Times New Roman"/>
          <w:sz w:val="28"/>
          <w:szCs w:val="28"/>
          <w:lang w:eastAsia="ru-RU"/>
        </w:rPr>
        <w:t xml:space="preserve"> сельского поселения</w:t>
      </w:r>
      <w:r w:rsidRPr="00977244">
        <w:rPr>
          <w:rFonts w:ascii="Times New Roman" w:eastAsia="Times New Roman" w:hAnsi="Times New Roman" w:cs="Times New Roman"/>
          <w:b/>
          <w:lang w:eastAsia="ru-RU"/>
        </w:rPr>
        <w:t xml:space="preserve"> </w:t>
      </w:r>
      <w:r w:rsidRPr="00977244">
        <w:rPr>
          <w:rFonts w:ascii="Times New Roman" w:eastAsia="Times New Roman" w:hAnsi="Times New Roman" w:cs="Times New Roman"/>
          <w:sz w:val="28"/>
          <w:szCs w:val="28"/>
          <w:lang w:eastAsia="ru-RU"/>
        </w:rPr>
        <w:t>согласно приложению №1.</w:t>
      </w:r>
    </w:p>
    <w:p w:rsidR="00977244" w:rsidRPr="00977244" w:rsidRDefault="00977244" w:rsidP="00977244">
      <w:pPr>
        <w:spacing w:after="0" w:line="216" w:lineRule="auto"/>
        <w:ind w:firstLine="560"/>
        <w:jc w:val="both"/>
        <w:rPr>
          <w:rFonts w:ascii="Times New Roman" w:eastAsia="Times New Roman" w:hAnsi="Times New Roman" w:cs="Times New Roman"/>
          <w:sz w:val="28"/>
          <w:szCs w:val="28"/>
          <w:lang w:eastAsia="ru-RU"/>
        </w:rPr>
      </w:pPr>
      <w:r w:rsidRPr="00977244">
        <w:rPr>
          <w:rFonts w:ascii="Times New Roman" w:eastAsia="Times New Roman" w:hAnsi="Times New Roman" w:cs="Times New Roman"/>
          <w:sz w:val="28"/>
          <w:szCs w:val="28"/>
          <w:lang w:eastAsia="ru-RU"/>
        </w:rPr>
        <w:t>1.2. Методические рекомендации по подготовке докладов о результатах и основных направлениях деятельности Администрации</w:t>
      </w:r>
      <w:r w:rsidRPr="00977244">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sz w:val="28"/>
          <w:szCs w:val="28"/>
          <w:lang w:eastAsia="ru-RU"/>
        </w:rPr>
        <w:t>Верхнесеребряковског</w:t>
      </w:r>
      <w:r w:rsidRPr="00977244">
        <w:rPr>
          <w:rFonts w:ascii="Times New Roman" w:eastAsia="Times New Roman" w:hAnsi="Times New Roman" w:cs="Times New Roman"/>
          <w:sz w:val="28"/>
          <w:szCs w:val="28"/>
          <w:lang w:eastAsia="ru-RU"/>
        </w:rPr>
        <w:t>о</w:t>
      </w:r>
      <w:proofErr w:type="spellEnd"/>
      <w:r w:rsidRPr="00977244">
        <w:rPr>
          <w:rFonts w:ascii="Times New Roman" w:eastAsia="Times New Roman" w:hAnsi="Times New Roman" w:cs="Times New Roman"/>
          <w:sz w:val="28"/>
          <w:szCs w:val="28"/>
          <w:lang w:eastAsia="ru-RU"/>
        </w:rPr>
        <w:t xml:space="preserve"> сельского поселения</w:t>
      </w:r>
      <w:r w:rsidRPr="00977244">
        <w:rPr>
          <w:rFonts w:ascii="Times New Roman" w:eastAsia="Times New Roman" w:hAnsi="Times New Roman" w:cs="Times New Roman"/>
          <w:b/>
          <w:lang w:eastAsia="ru-RU"/>
        </w:rPr>
        <w:t xml:space="preserve"> </w:t>
      </w:r>
      <w:r w:rsidRPr="00977244">
        <w:rPr>
          <w:rFonts w:ascii="Times New Roman" w:eastAsia="Times New Roman" w:hAnsi="Times New Roman" w:cs="Times New Roman"/>
          <w:sz w:val="28"/>
          <w:szCs w:val="28"/>
          <w:lang w:eastAsia="ru-RU"/>
        </w:rPr>
        <w:t>согласно приложению №2.</w:t>
      </w:r>
    </w:p>
    <w:p w:rsidR="00977244" w:rsidRPr="00977244" w:rsidRDefault="00977244" w:rsidP="00977244">
      <w:pPr>
        <w:spacing w:after="0" w:line="216" w:lineRule="auto"/>
        <w:ind w:firstLine="560"/>
        <w:jc w:val="both"/>
        <w:rPr>
          <w:rFonts w:ascii="Times New Roman" w:eastAsia="Times New Roman" w:hAnsi="Times New Roman" w:cs="Times New Roman"/>
          <w:sz w:val="24"/>
          <w:szCs w:val="24"/>
          <w:lang w:eastAsia="ru-RU"/>
        </w:rPr>
      </w:pPr>
      <w:r w:rsidRPr="00977244">
        <w:rPr>
          <w:rFonts w:ascii="Times New Roman" w:eastAsia="Times New Roman" w:hAnsi="Times New Roman" w:cs="Times New Roman"/>
          <w:sz w:val="28"/>
          <w:szCs w:val="28"/>
          <w:lang w:eastAsia="ru-RU"/>
        </w:rPr>
        <w:t>1.3. Перечень исполнительно-распорядительных органов, представляющих доклады о результатах и основных направлениях деятельности согласно  приложению №3.</w:t>
      </w:r>
    </w:p>
    <w:p w:rsidR="00CF6F91" w:rsidRPr="00CF6F91" w:rsidRDefault="00CF6F91" w:rsidP="00977244">
      <w:pPr>
        <w:autoSpaceDE w:val="0"/>
        <w:autoSpaceDN w:val="0"/>
        <w:spacing w:after="0" w:line="240" w:lineRule="auto"/>
        <w:jc w:val="both"/>
        <w:rPr>
          <w:rFonts w:ascii="Times New Roman" w:eastAsia="Times New Roman" w:hAnsi="Times New Roman" w:cs="Times New Roman"/>
          <w:sz w:val="28"/>
          <w:szCs w:val="28"/>
          <w:lang w:eastAsia="ru-RU"/>
        </w:rPr>
      </w:pPr>
      <w:r w:rsidRPr="00CF6F91">
        <w:rPr>
          <w:rFonts w:ascii="Times New Roman" w:eastAsia="Times New Roman" w:hAnsi="Times New Roman" w:cs="Times New Roman"/>
          <w:sz w:val="28"/>
          <w:szCs w:val="28"/>
          <w:lang w:eastAsia="ru-RU"/>
        </w:rPr>
        <w:tab/>
        <w:t>2. Настоящее постановление вступает в силу с момента подписания и распространяет свое действие на правоотношения, возникшие с 1 января 2014 года.</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8"/>
          <w:szCs w:val="28"/>
          <w:lang w:eastAsia="ru-RU"/>
        </w:rPr>
      </w:pPr>
      <w:r w:rsidRPr="00CF6F91">
        <w:rPr>
          <w:rFonts w:ascii="Times New Roman" w:eastAsia="Times New Roman" w:hAnsi="Times New Roman" w:cs="Times New Roman"/>
          <w:sz w:val="28"/>
          <w:szCs w:val="28"/>
          <w:lang w:eastAsia="ru-RU"/>
        </w:rPr>
        <w:t xml:space="preserve">    </w:t>
      </w:r>
      <w:r w:rsidRPr="00CF6F91">
        <w:rPr>
          <w:rFonts w:ascii="Times New Roman" w:eastAsia="Times New Roman" w:hAnsi="Times New Roman" w:cs="Times New Roman"/>
          <w:sz w:val="28"/>
          <w:szCs w:val="28"/>
          <w:lang w:eastAsia="ru-RU"/>
        </w:rPr>
        <w:tab/>
        <w:t xml:space="preserve">3. </w:t>
      </w:r>
      <w:proofErr w:type="gramStart"/>
      <w:r w:rsidRPr="00CF6F91">
        <w:rPr>
          <w:rFonts w:ascii="Times New Roman" w:eastAsia="Times New Roman" w:hAnsi="Times New Roman" w:cs="Times New Roman"/>
          <w:sz w:val="28"/>
          <w:szCs w:val="28"/>
          <w:lang w:eastAsia="ru-RU"/>
        </w:rPr>
        <w:t>Контроль за</w:t>
      </w:r>
      <w:proofErr w:type="gramEnd"/>
      <w:r w:rsidRPr="00CF6F91">
        <w:rPr>
          <w:rFonts w:ascii="Times New Roman" w:eastAsia="Times New Roman" w:hAnsi="Times New Roman" w:cs="Times New Roman"/>
          <w:sz w:val="28"/>
          <w:szCs w:val="28"/>
          <w:lang w:eastAsia="ru-RU"/>
        </w:rPr>
        <w:t xml:space="preserve"> исполнением данного постановления оставляю за собой.</w:t>
      </w:r>
    </w:p>
    <w:p w:rsidR="00CF6F91" w:rsidRPr="00CF6F91" w:rsidRDefault="00CF6F91" w:rsidP="00CF6F91">
      <w:pPr>
        <w:tabs>
          <w:tab w:val="left" w:pos="709"/>
        </w:tabs>
        <w:spacing w:after="0" w:line="240" w:lineRule="auto"/>
        <w:jc w:val="both"/>
        <w:rPr>
          <w:rFonts w:ascii="Times New Roman" w:eastAsia="Times New Roman" w:hAnsi="Times New Roman" w:cs="Times New Roman"/>
          <w:color w:val="444488"/>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8"/>
          <w:szCs w:val="28"/>
          <w:lang w:eastAsia="ru-RU"/>
        </w:rPr>
      </w:pPr>
    </w:p>
    <w:p w:rsidR="00977244" w:rsidRDefault="00977244" w:rsidP="00CF6F91">
      <w:pPr>
        <w:autoSpaceDE w:val="0"/>
        <w:autoSpaceDN w:val="0"/>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лавы</w:t>
      </w:r>
      <w:proofErr w:type="spellEnd"/>
      <w:r w:rsidR="00CF6F91" w:rsidRPr="00CF6F91">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Верхнесеребряковского</w:t>
      </w:r>
      <w:proofErr w:type="spellEnd"/>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8"/>
          <w:szCs w:val="28"/>
          <w:lang w:eastAsia="ru-RU"/>
        </w:rPr>
      </w:pPr>
      <w:r w:rsidRPr="00CF6F91">
        <w:rPr>
          <w:rFonts w:ascii="Times New Roman" w:eastAsia="Times New Roman" w:hAnsi="Times New Roman" w:cs="Times New Roman"/>
          <w:sz w:val="28"/>
          <w:szCs w:val="28"/>
          <w:lang w:eastAsia="ru-RU"/>
        </w:rPr>
        <w:t xml:space="preserve"> сельского поселения                                       </w:t>
      </w:r>
      <w:r w:rsidR="00977244">
        <w:rPr>
          <w:rFonts w:ascii="Times New Roman" w:eastAsia="Times New Roman" w:hAnsi="Times New Roman" w:cs="Times New Roman"/>
          <w:sz w:val="28"/>
          <w:szCs w:val="28"/>
          <w:lang w:eastAsia="ru-RU"/>
        </w:rPr>
        <w:t xml:space="preserve">  </w:t>
      </w:r>
      <w:r w:rsidRPr="00CF6F91">
        <w:rPr>
          <w:rFonts w:ascii="Times New Roman" w:eastAsia="Times New Roman" w:hAnsi="Times New Roman" w:cs="Times New Roman"/>
          <w:sz w:val="28"/>
          <w:szCs w:val="28"/>
          <w:lang w:eastAsia="ru-RU"/>
        </w:rPr>
        <w:t xml:space="preserve"> </w:t>
      </w:r>
      <w:r w:rsidR="00977244">
        <w:rPr>
          <w:rFonts w:ascii="Times New Roman" w:eastAsia="Times New Roman" w:hAnsi="Times New Roman" w:cs="Times New Roman"/>
          <w:sz w:val="28"/>
          <w:szCs w:val="28"/>
          <w:lang w:eastAsia="ru-RU"/>
        </w:rPr>
        <w:t>Ю.В. Сорокин</w:t>
      </w:r>
      <w:r w:rsidRPr="00CF6F91">
        <w:rPr>
          <w:rFonts w:ascii="Times New Roman" w:eastAsia="Times New Roman" w:hAnsi="Times New Roman" w:cs="Times New Roman"/>
          <w:sz w:val="28"/>
          <w:szCs w:val="28"/>
          <w:lang w:eastAsia="ru-RU"/>
        </w:rPr>
        <w:tab/>
        <w:t xml:space="preserve"> </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8"/>
          <w:szCs w:val="28"/>
          <w:lang w:eastAsia="ru-RU"/>
        </w:rPr>
      </w:pPr>
    </w:p>
    <w:p w:rsidR="00CF6F91" w:rsidRPr="00CF6F91" w:rsidRDefault="00CF6F91" w:rsidP="00CF6F91">
      <w:pPr>
        <w:tabs>
          <w:tab w:val="left" w:pos="709"/>
        </w:tabs>
        <w:autoSpaceDE w:val="0"/>
        <w:autoSpaceDN w:val="0"/>
        <w:spacing w:after="0" w:line="240" w:lineRule="auto"/>
        <w:jc w:val="both"/>
        <w:rPr>
          <w:rFonts w:ascii="Times New Roman" w:eastAsia="Times New Roman" w:hAnsi="Times New Roman" w:cs="Times New Roman"/>
          <w:lang w:eastAsia="ru-RU"/>
        </w:rPr>
      </w:pPr>
      <w:r w:rsidRPr="00CF6F91">
        <w:rPr>
          <w:rFonts w:ascii="Times New Roman" w:eastAsia="Times New Roman" w:hAnsi="Times New Roman" w:cs="Times New Roman"/>
          <w:lang w:eastAsia="ru-RU"/>
        </w:rPr>
        <w:t>Постановление вносит</w:t>
      </w:r>
    </w:p>
    <w:p w:rsidR="00CF6F91" w:rsidRPr="00CF6F91" w:rsidRDefault="00CF6F91" w:rsidP="00CF6F91">
      <w:pPr>
        <w:autoSpaceDE w:val="0"/>
        <w:autoSpaceDN w:val="0"/>
        <w:spacing w:after="0" w:line="240" w:lineRule="auto"/>
        <w:jc w:val="both"/>
        <w:rPr>
          <w:rFonts w:ascii="Times New Roman" w:eastAsia="Times New Roman" w:hAnsi="Times New Roman" w:cs="Times New Roman"/>
          <w:lang w:eastAsia="ru-RU"/>
        </w:rPr>
      </w:pPr>
      <w:r w:rsidRPr="00CF6F91">
        <w:rPr>
          <w:rFonts w:ascii="Times New Roman" w:eastAsia="Times New Roman" w:hAnsi="Times New Roman" w:cs="Times New Roman"/>
          <w:lang w:eastAsia="ru-RU"/>
        </w:rPr>
        <w:t>Начальник сектора экономики и финансов</w:t>
      </w:r>
    </w:p>
    <w:p w:rsidR="00CF6F91" w:rsidRPr="00CF6F91" w:rsidRDefault="00CF6F91" w:rsidP="00CF6F91">
      <w:pPr>
        <w:widowControl w:val="0"/>
        <w:tabs>
          <w:tab w:val="left" w:pos="3885"/>
        </w:tabs>
        <w:autoSpaceDE w:val="0"/>
        <w:autoSpaceDN w:val="0"/>
        <w:adjustRightInd w:val="0"/>
        <w:spacing w:after="0" w:line="240" w:lineRule="auto"/>
        <w:jc w:val="right"/>
        <w:rPr>
          <w:rFonts w:ascii="Times New Roman" w:eastAsia="Times New Roman" w:hAnsi="Times New Roman" w:cs="Times New Roman"/>
          <w:bCs/>
          <w:lang w:eastAsia="ru-RU"/>
        </w:rPr>
      </w:pPr>
      <w:r w:rsidRPr="00CF6F91">
        <w:rPr>
          <w:rFonts w:ascii="Times New Roman" w:eastAsia="Times New Roman" w:hAnsi="Times New Roman" w:cs="Times New Roman"/>
          <w:bCs/>
          <w:lang w:eastAsia="ru-RU"/>
        </w:rPr>
        <w:lastRenderedPageBreak/>
        <w:t>Приложение № 1</w:t>
      </w:r>
    </w:p>
    <w:p w:rsidR="00CF6F91" w:rsidRPr="00CF6F91" w:rsidRDefault="00CF6F91" w:rsidP="00CF6F91">
      <w:pPr>
        <w:widowControl w:val="0"/>
        <w:tabs>
          <w:tab w:val="left" w:pos="3885"/>
        </w:tabs>
        <w:autoSpaceDE w:val="0"/>
        <w:autoSpaceDN w:val="0"/>
        <w:adjustRightInd w:val="0"/>
        <w:spacing w:after="0" w:line="240" w:lineRule="auto"/>
        <w:jc w:val="right"/>
        <w:rPr>
          <w:rFonts w:ascii="Times New Roman" w:eastAsia="Times New Roman" w:hAnsi="Times New Roman" w:cs="Times New Roman"/>
          <w:bCs/>
          <w:lang w:eastAsia="ru-RU"/>
        </w:rPr>
      </w:pPr>
      <w:r w:rsidRPr="00CF6F91">
        <w:rPr>
          <w:rFonts w:ascii="Times New Roman" w:eastAsia="Times New Roman" w:hAnsi="Times New Roman" w:cs="Times New Roman"/>
          <w:bCs/>
          <w:lang w:eastAsia="ru-RU"/>
        </w:rPr>
        <w:t>к постановлению Администрации</w:t>
      </w:r>
    </w:p>
    <w:p w:rsidR="00CF6F91" w:rsidRPr="00CF6F91" w:rsidRDefault="00CF6F91" w:rsidP="00CF6F91">
      <w:pPr>
        <w:widowControl w:val="0"/>
        <w:tabs>
          <w:tab w:val="left" w:pos="3885"/>
        </w:tabs>
        <w:autoSpaceDE w:val="0"/>
        <w:autoSpaceDN w:val="0"/>
        <w:adjustRightInd w:val="0"/>
        <w:spacing w:after="0" w:line="240" w:lineRule="auto"/>
        <w:jc w:val="right"/>
        <w:rPr>
          <w:rFonts w:ascii="Times New Roman" w:eastAsia="Times New Roman" w:hAnsi="Times New Roman" w:cs="Times New Roman"/>
          <w:bCs/>
          <w:lang w:eastAsia="ru-RU"/>
        </w:rPr>
      </w:pPr>
      <w:r w:rsidRPr="00CF6F91">
        <w:rPr>
          <w:rFonts w:ascii="Times New Roman" w:eastAsia="Times New Roman" w:hAnsi="Times New Roman" w:cs="Times New Roman"/>
          <w:bCs/>
          <w:lang w:eastAsia="ru-RU"/>
        </w:rPr>
        <w:t xml:space="preserve"> </w:t>
      </w:r>
      <w:proofErr w:type="spellStart"/>
      <w:r w:rsidR="00977244">
        <w:rPr>
          <w:rFonts w:ascii="Times New Roman" w:eastAsia="Times New Roman" w:hAnsi="Times New Roman" w:cs="Times New Roman"/>
          <w:bCs/>
          <w:lang w:eastAsia="ru-RU"/>
        </w:rPr>
        <w:t>Верхнесеребряковского</w:t>
      </w:r>
      <w:proofErr w:type="spellEnd"/>
      <w:r w:rsidRPr="00CF6F91">
        <w:rPr>
          <w:rFonts w:ascii="Times New Roman" w:eastAsia="Times New Roman" w:hAnsi="Times New Roman" w:cs="Times New Roman"/>
          <w:bCs/>
          <w:lang w:eastAsia="ru-RU"/>
        </w:rPr>
        <w:t xml:space="preserve"> сельского поселения </w:t>
      </w:r>
    </w:p>
    <w:p w:rsidR="00CF6F91" w:rsidRPr="00CF6F91" w:rsidRDefault="00E43877" w:rsidP="00CF6F91">
      <w:pPr>
        <w:widowControl w:val="0"/>
        <w:tabs>
          <w:tab w:val="left" w:pos="3885"/>
        </w:tabs>
        <w:autoSpaceDE w:val="0"/>
        <w:autoSpaceDN w:val="0"/>
        <w:adjustRightInd w:val="0"/>
        <w:spacing w:after="0" w:line="240" w:lineRule="auto"/>
        <w:jc w:val="right"/>
        <w:rPr>
          <w:rFonts w:ascii="Times New Roman" w:eastAsia="Times New Roman" w:hAnsi="Times New Roman" w:cs="Times New Roman"/>
          <w:bCs/>
          <w:lang w:eastAsia="ru-RU"/>
        </w:rPr>
      </w:pPr>
      <w:r w:rsidRPr="00E43877">
        <w:rPr>
          <w:rFonts w:ascii="Times New Roman" w:eastAsia="Times New Roman" w:hAnsi="Times New Roman" w:cs="Times New Roman"/>
          <w:bCs/>
          <w:lang w:eastAsia="ru-RU"/>
        </w:rPr>
        <w:t>от 04</w:t>
      </w:r>
      <w:r w:rsidR="00307B1B" w:rsidRPr="00E43877">
        <w:rPr>
          <w:rFonts w:ascii="Times New Roman" w:eastAsia="Times New Roman" w:hAnsi="Times New Roman" w:cs="Times New Roman"/>
          <w:bCs/>
          <w:lang w:eastAsia="ru-RU"/>
        </w:rPr>
        <w:t>.06</w:t>
      </w:r>
      <w:r w:rsidR="00977244" w:rsidRPr="00E43877">
        <w:rPr>
          <w:rFonts w:ascii="Times New Roman" w:eastAsia="Times New Roman" w:hAnsi="Times New Roman" w:cs="Times New Roman"/>
          <w:bCs/>
          <w:lang w:eastAsia="ru-RU"/>
        </w:rPr>
        <w:t xml:space="preserve">.2014 № </w:t>
      </w:r>
      <w:r w:rsidR="00307B1B" w:rsidRPr="00E43877">
        <w:rPr>
          <w:rFonts w:ascii="Times New Roman" w:eastAsia="Times New Roman" w:hAnsi="Times New Roman" w:cs="Times New Roman"/>
          <w:bCs/>
          <w:lang w:eastAsia="ru-RU"/>
        </w:rPr>
        <w:t>42</w:t>
      </w:r>
    </w:p>
    <w:p w:rsidR="00CF6F91" w:rsidRPr="00CF6F91" w:rsidRDefault="00CF6F91" w:rsidP="00CF6F91">
      <w:pPr>
        <w:widowControl w:val="0"/>
        <w:tabs>
          <w:tab w:val="left" w:pos="388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CF6F91" w:rsidRPr="00CF6F91" w:rsidRDefault="00CF6F91" w:rsidP="00CF6F91">
      <w:pPr>
        <w:autoSpaceDE w:val="0"/>
        <w:autoSpaceDN w:val="0"/>
        <w:spacing w:after="0" w:line="228"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ПОЛОЖЕНИЕ</w:t>
      </w:r>
    </w:p>
    <w:p w:rsidR="00CF6F91" w:rsidRPr="00CF6F91" w:rsidRDefault="00CF6F91" w:rsidP="00CF6F91">
      <w:pPr>
        <w:autoSpaceDE w:val="0"/>
        <w:autoSpaceDN w:val="0"/>
        <w:spacing w:after="0" w:line="228"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о порядке подготовки и представления докладов о результатах и основных направлениях деятельности Администрации </w:t>
      </w:r>
      <w:proofErr w:type="spellStart"/>
      <w:r w:rsidR="00977244">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w:t>
      </w:r>
    </w:p>
    <w:p w:rsidR="00CF6F91" w:rsidRPr="00CF6F91" w:rsidRDefault="00CF6F91" w:rsidP="00CF6F91">
      <w:pPr>
        <w:autoSpaceDE w:val="0"/>
        <w:autoSpaceDN w:val="0"/>
        <w:spacing w:after="0" w:line="228" w:lineRule="auto"/>
        <w:jc w:val="center"/>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28"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1. Основные положения</w:t>
      </w:r>
    </w:p>
    <w:p w:rsidR="00CF6F91" w:rsidRPr="00CF6F91" w:rsidRDefault="00CF6F91" w:rsidP="00CF6F91">
      <w:pPr>
        <w:autoSpaceDE w:val="0"/>
        <w:autoSpaceDN w:val="0"/>
        <w:spacing w:after="0" w:line="228" w:lineRule="auto"/>
        <w:jc w:val="center"/>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28"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1.1. Настоящее Положение устанавливает цели подготовки докладов о результатах и основных направлениях деятельности Администрации </w:t>
      </w:r>
      <w:proofErr w:type="spellStart"/>
      <w:r w:rsidR="00977244">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(далее – доклад), их структуру, содержание и сроки подготовки.</w:t>
      </w:r>
    </w:p>
    <w:p w:rsidR="00CF6F91" w:rsidRPr="00CF6F91" w:rsidRDefault="00CF6F91" w:rsidP="00CF6F91">
      <w:pPr>
        <w:autoSpaceDE w:val="0"/>
        <w:autoSpaceDN w:val="0"/>
        <w:spacing w:after="0" w:line="228"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1.2. Понятия, используемые в настоящем Положении:</w:t>
      </w:r>
    </w:p>
    <w:p w:rsidR="00CF6F91" w:rsidRPr="00CF6F91" w:rsidRDefault="00CF6F91" w:rsidP="00CF6F91">
      <w:pPr>
        <w:autoSpaceDE w:val="0"/>
        <w:autoSpaceDN w:val="0"/>
        <w:spacing w:after="0" w:line="204"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Администрация </w:t>
      </w:r>
      <w:proofErr w:type="spellStart"/>
      <w:r w:rsidR="00977244">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 главный распорядитель средств бюджета поселения, представляет  доклад о результатах и основных направлениях деятельности;</w:t>
      </w:r>
    </w:p>
    <w:p w:rsidR="00CF6F91" w:rsidRPr="00CF6F91" w:rsidRDefault="00CF6F91" w:rsidP="00CF6F91">
      <w:pPr>
        <w:autoSpaceDE w:val="0"/>
        <w:autoSpaceDN w:val="0"/>
        <w:spacing w:after="0" w:line="228" w:lineRule="auto"/>
        <w:jc w:val="both"/>
        <w:rPr>
          <w:rFonts w:ascii="Times New Roman" w:eastAsia="Times New Roman" w:hAnsi="Times New Roman" w:cs="Times New Roman"/>
          <w:sz w:val="24"/>
          <w:szCs w:val="24"/>
          <w:lang w:eastAsia="ru-RU"/>
        </w:rPr>
      </w:pPr>
      <w:bookmarkStart w:id="0" w:name="sub_101"/>
      <w:r w:rsidRPr="00CF6F91">
        <w:rPr>
          <w:rFonts w:ascii="Times New Roman" w:eastAsia="Times New Roman" w:hAnsi="Times New Roman" w:cs="Times New Roman"/>
          <w:sz w:val="24"/>
          <w:szCs w:val="24"/>
          <w:lang w:eastAsia="ru-RU"/>
        </w:rPr>
        <w:t xml:space="preserve">доклад - формируемый Администрацией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и утверждаемый Главой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документ</w:t>
      </w:r>
      <w:r w:rsidRPr="00CF6F91">
        <w:rPr>
          <w:rFonts w:ascii="Times New Roman" w:eastAsia="Times New Roman" w:hAnsi="Times New Roman" w:cs="Times New Roman"/>
          <w:i/>
          <w:sz w:val="24"/>
          <w:szCs w:val="24"/>
          <w:lang w:eastAsia="ru-RU"/>
        </w:rPr>
        <w:t>,</w:t>
      </w:r>
      <w:r w:rsidRPr="00CF6F91">
        <w:rPr>
          <w:rFonts w:ascii="Times New Roman" w:eastAsia="Times New Roman" w:hAnsi="Times New Roman" w:cs="Times New Roman"/>
          <w:sz w:val="24"/>
          <w:szCs w:val="24"/>
          <w:lang w:eastAsia="ru-RU"/>
        </w:rPr>
        <w:t xml:space="preserve"> содержащий стратегические цели и тактические задачи деятельности Администрации поселения, во взаимосвязи с предусмотренными на их достижение объемами финансирования;</w:t>
      </w:r>
      <w:r w:rsidRPr="00CF6F91">
        <w:rPr>
          <w:rFonts w:ascii="Times New Roman" w:eastAsia="Times New Roman" w:hAnsi="Times New Roman" w:cs="Times New Roman"/>
          <w:strike/>
          <w:sz w:val="24"/>
          <w:szCs w:val="24"/>
          <w:lang w:eastAsia="ru-RU"/>
        </w:rPr>
        <w:t xml:space="preserve"> </w:t>
      </w:r>
    </w:p>
    <w:p w:rsidR="00CF6F91" w:rsidRPr="00CF6F91" w:rsidRDefault="00CF6F91" w:rsidP="00CF6F91">
      <w:pPr>
        <w:autoSpaceDE w:val="0"/>
        <w:autoSpaceDN w:val="0"/>
        <w:spacing w:after="0" w:line="228" w:lineRule="auto"/>
        <w:jc w:val="both"/>
        <w:rPr>
          <w:rFonts w:ascii="Times New Roman" w:eastAsia="Times New Roman" w:hAnsi="Times New Roman" w:cs="Times New Roman"/>
          <w:sz w:val="24"/>
          <w:szCs w:val="24"/>
          <w:lang w:eastAsia="ru-RU"/>
        </w:rPr>
      </w:pPr>
      <w:bookmarkStart w:id="1" w:name="sub_103"/>
      <w:bookmarkEnd w:id="0"/>
      <w:r w:rsidRPr="00CF6F91">
        <w:rPr>
          <w:rFonts w:ascii="Times New Roman" w:eastAsia="Times New Roman" w:hAnsi="Times New Roman" w:cs="Times New Roman"/>
          <w:sz w:val="24"/>
          <w:szCs w:val="24"/>
          <w:lang w:eastAsia="ru-RU"/>
        </w:rPr>
        <w:t>отчетный период – двухлетний период (включая текущий финансовый год), предшествующий периоду, на который разрабатывается проект бюджета поселения;</w:t>
      </w:r>
    </w:p>
    <w:p w:rsidR="00CF6F91" w:rsidRPr="00CF6F91" w:rsidRDefault="00CF6F91" w:rsidP="00CF6F91">
      <w:pPr>
        <w:autoSpaceDE w:val="0"/>
        <w:autoSpaceDN w:val="0"/>
        <w:spacing w:after="0" w:line="228" w:lineRule="auto"/>
        <w:jc w:val="both"/>
        <w:rPr>
          <w:rFonts w:ascii="Times New Roman" w:eastAsia="Times New Roman" w:hAnsi="Times New Roman" w:cs="Times New Roman"/>
          <w:sz w:val="24"/>
          <w:szCs w:val="24"/>
          <w:lang w:eastAsia="ru-RU"/>
        </w:rPr>
      </w:pPr>
      <w:bookmarkStart w:id="2" w:name="sub_104"/>
      <w:bookmarkEnd w:id="1"/>
      <w:r w:rsidRPr="00CF6F91">
        <w:rPr>
          <w:rFonts w:ascii="Times New Roman" w:eastAsia="Times New Roman" w:hAnsi="Times New Roman" w:cs="Times New Roman"/>
          <w:sz w:val="24"/>
          <w:szCs w:val="24"/>
          <w:lang w:eastAsia="ru-RU"/>
        </w:rPr>
        <w:t xml:space="preserve">плановый период – трехлетний период, включающий очередной финансовый год и два последующих финансовых года; </w:t>
      </w:r>
    </w:p>
    <w:p w:rsidR="00CF6F91" w:rsidRPr="00CF6F91" w:rsidRDefault="00CF6F91" w:rsidP="00CF6F91">
      <w:pPr>
        <w:autoSpaceDE w:val="0"/>
        <w:autoSpaceDN w:val="0"/>
        <w:spacing w:after="0" w:line="228"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текущий год – год, в котором осуществляется разработка доклада; </w:t>
      </w:r>
    </w:p>
    <w:p w:rsidR="00CF6F91" w:rsidRPr="00CF6F91" w:rsidRDefault="00CF6F91" w:rsidP="00CF6F91">
      <w:pPr>
        <w:autoSpaceDE w:val="0"/>
        <w:autoSpaceDN w:val="0"/>
        <w:spacing w:after="0" w:line="228"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отчетный год – год, предшествующий </w:t>
      </w:r>
      <w:proofErr w:type="gramStart"/>
      <w:r w:rsidRPr="00CF6F91">
        <w:rPr>
          <w:rFonts w:ascii="Times New Roman" w:eastAsia="Times New Roman" w:hAnsi="Times New Roman" w:cs="Times New Roman"/>
          <w:sz w:val="24"/>
          <w:szCs w:val="24"/>
          <w:lang w:eastAsia="ru-RU"/>
        </w:rPr>
        <w:t>текущему</w:t>
      </w:r>
      <w:proofErr w:type="gramEnd"/>
      <w:r w:rsidRPr="00CF6F91">
        <w:rPr>
          <w:rFonts w:ascii="Times New Roman" w:eastAsia="Times New Roman" w:hAnsi="Times New Roman" w:cs="Times New Roman"/>
          <w:sz w:val="24"/>
          <w:szCs w:val="24"/>
          <w:lang w:eastAsia="ru-RU"/>
        </w:rPr>
        <w:t xml:space="preserve">; </w:t>
      </w:r>
    </w:p>
    <w:p w:rsidR="00CF6F91" w:rsidRPr="00CF6F91" w:rsidRDefault="00CF6F91" w:rsidP="00CF6F91">
      <w:pPr>
        <w:autoSpaceDE w:val="0"/>
        <w:autoSpaceDN w:val="0"/>
        <w:spacing w:after="0" w:line="228" w:lineRule="auto"/>
        <w:jc w:val="both"/>
        <w:rPr>
          <w:rFonts w:ascii="Times New Roman" w:eastAsia="Times New Roman" w:hAnsi="Times New Roman" w:cs="Times New Roman"/>
          <w:sz w:val="24"/>
          <w:szCs w:val="24"/>
          <w:lang w:eastAsia="ru-RU"/>
        </w:rPr>
      </w:pPr>
      <w:bookmarkStart w:id="3" w:name="sub_105"/>
      <w:bookmarkEnd w:id="2"/>
      <w:r w:rsidRPr="00CF6F91">
        <w:rPr>
          <w:rFonts w:ascii="Times New Roman" w:eastAsia="Times New Roman" w:hAnsi="Times New Roman" w:cs="Times New Roman"/>
          <w:sz w:val="24"/>
          <w:szCs w:val="24"/>
          <w:lang w:eastAsia="ru-RU"/>
        </w:rPr>
        <w:t xml:space="preserve">стратегическая цель – направление деятельности Администрации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обеспечивающее реализацию стратегии развития определенной сферы деятельности, а также согласующееся с системой стратегических целей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и предполагающее эффективное решение проблем в отнесенной к компетенции Администрации поселения сфере деятельности;</w:t>
      </w:r>
    </w:p>
    <w:p w:rsidR="00CF6F91" w:rsidRPr="00CF6F91" w:rsidRDefault="00CF6F91" w:rsidP="00CF6F91">
      <w:pPr>
        <w:autoSpaceDE w:val="0"/>
        <w:autoSpaceDN w:val="0"/>
        <w:spacing w:after="0" w:line="228" w:lineRule="auto"/>
        <w:jc w:val="both"/>
        <w:rPr>
          <w:rFonts w:ascii="Times New Roman" w:eastAsia="Times New Roman" w:hAnsi="Times New Roman" w:cs="Times New Roman"/>
          <w:sz w:val="24"/>
          <w:szCs w:val="24"/>
          <w:lang w:eastAsia="ru-RU"/>
        </w:rPr>
      </w:pPr>
      <w:bookmarkStart w:id="4" w:name="sub_106"/>
      <w:bookmarkEnd w:id="3"/>
      <w:r w:rsidRPr="00CF6F91">
        <w:rPr>
          <w:rFonts w:ascii="Times New Roman" w:eastAsia="Times New Roman" w:hAnsi="Times New Roman" w:cs="Times New Roman"/>
          <w:sz w:val="24"/>
          <w:szCs w:val="24"/>
          <w:lang w:eastAsia="ru-RU"/>
        </w:rPr>
        <w:t xml:space="preserve">тактическая задача – краткое описание ожидаемых конечных количественно измеримых, общественно значимых результатов деятельности Администрации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по конкретным направлениям достижения одной из стратегических целей;</w:t>
      </w:r>
    </w:p>
    <w:p w:rsidR="00CF6F91" w:rsidRPr="00CF6F91" w:rsidRDefault="00CF6F91" w:rsidP="00CF6F91">
      <w:pPr>
        <w:autoSpaceDE w:val="0"/>
        <w:autoSpaceDN w:val="0"/>
        <w:adjustRightInd w:val="0"/>
        <w:spacing w:after="0" w:line="228" w:lineRule="auto"/>
        <w:jc w:val="both"/>
        <w:rPr>
          <w:rFonts w:ascii="Times New Roman" w:eastAsia="Times New Roman" w:hAnsi="Times New Roman" w:cs="Times New Roman"/>
          <w:sz w:val="24"/>
          <w:szCs w:val="24"/>
          <w:lang w:eastAsia="ru-RU"/>
        </w:rPr>
      </w:pPr>
      <w:bookmarkStart w:id="5" w:name="sub_109"/>
      <w:r w:rsidRPr="00CF6F91">
        <w:rPr>
          <w:rFonts w:ascii="Times New Roman" w:eastAsia="Times New Roman" w:hAnsi="Times New Roman" w:cs="Times New Roman"/>
          <w:sz w:val="24"/>
          <w:szCs w:val="24"/>
          <w:lang w:eastAsia="ru-RU"/>
        </w:rPr>
        <w:t xml:space="preserve">программное мероприятие – основное мероприятие подпрограммы муниципальной программы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и мероприятие ведомственной целевой программы, включенное в муниципальную программу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CF6F91">
        <w:rPr>
          <w:rFonts w:ascii="Times New Roman" w:eastAsia="Times New Roman" w:hAnsi="Times New Roman" w:cs="Times New Roman"/>
          <w:sz w:val="24"/>
          <w:szCs w:val="24"/>
          <w:lang w:eastAsia="ru-RU"/>
        </w:rPr>
        <w:t xml:space="preserve">непрограммная деятельность – комплекс не включенных в муниципальные программы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005C13A3" w:rsidRPr="00CF6F91">
        <w:rPr>
          <w:rFonts w:ascii="Times New Roman" w:eastAsia="Times New Roman" w:hAnsi="Times New Roman" w:cs="Times New Roman"/>
          <w:sz w:val="24"/>
          <w:szCs w:val="24"/>
          <w:lang w:eastAsia="ru-RU"/>
        </w:rPr>
        <w:t xml:space="preserve"> </w:t>
      </w:r>
      <w:r w:rsidRPr="00CF6F91">
        <w:rPr>
          <w:rFonts w:ascii="Times New Roman" w:eastAsia="Times New Roman" w:hAnsi="Times New Roman" w:cs="Times New Roman"/>
          <w:sz w:val="24"/>
          <w:szCs w:val="24"/>
          <w:lang w:eastAsia="ru-RU"/>
        </w:rPr>
        <w:t xml:space="preserve">сельского поселения, в подпрограммы муниципальных программ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или в ведомственные целевые программы, входящие в муниципальную программу поселения (далее – муниципальные программы) мероприятий (направлений расходования бюджетных средств), направленных на решение конкретной задачи (в том числе на выполнение действующих федеральных и областных законов, а также иных нормативных правовых актов) по осуществлению регламентной</w:t>
      </w:r>
      <w:proofErr w:type="gramEnd"/>
      <w:r w:rsidRPr="00CF6F91">
        <w:rPr>
          <w:rFonts w:ascii="Times New Roman" w:eastAsia="Times New Roman" w:hAnsi="Times New Roman" w:cs="Times New Roman"/>
          <w:sz w:val="24"/>
          <w:szCs w:val="24"/>
          <w:lang w:eastAsia="ru-RU"/>
        </w:rPr>
        <w:t xml:space="preserve"> деятельности Администрации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(в том числе предоставление муниципальных услуг населению);</w:t>
      </w:r>
      <w:bookmarkEnd w:id="5"/>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   показатель – индикатор оценки конечных результатов достижения стратегической цели, тактической задачи и муниципальной программы;</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  качественный показатель – отношение величин двух однородных или неоднородных показателей, которое характеризует долю и темпы изменения экономических величин, а также эффективность;</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количественный показатель – показатель, обладающий числовым измерением и выраженный в физических или денежных единицах (штуках, единицах веса, объема, длины, площади, рублях);</w:t>
      </w:r>
    </w:p>
    <w:bookmarkEnd w:id="4"/>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результативность бюджетных расходов – соотношение между результатами деятельности и расходами на их достижение, степень достижения планируемых результатов деятельности.</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1.3. Иные понятия и термины используются в значениях, установленных бюджетным законодательством Российской Федерации и нормативными правовыми актами Ростовской области.</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lastRenderedPageBreak/>
        <w:t>2. Основные требования к докладу</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28"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ab/>
        <w:t xml:space="preserve">2.1. Доклад составляется Администрацией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ежегодно на плановый (трехлетний) период в целях обеспечения эффективного планирования деятельности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2.2. Подготовка доклада осуществляется с учетом показателей эффективности деятельности Администрации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утвержденных в соответствии с Указом Президента Российской Федерации от 21.08.2012 № 1199 «Об оценке </w:t>
      </w:r>
      <w:proofErr w:type="gramStart"/>
      <w:r w:rsidRPr="00CF6F91">
        <w:rPr>
          <w:rFonts w:ascii="Times New Roman" w:eastAsia="Times New Roman" w:hAnsi="Times New Roman" w:cs="Times New Roman"/>
          <w:sz w:val="24"/>
          <w:szCs w:val="24"/>
          <w:lang w:eastAsia="ru-RU"/>
        </w:rPr>
        <w:t>эффективности деятельности органов исполнительной власти субъектов Российской Федерации</w:t>
      </w:r>
      <w:proofErr w:type="gramEnd"/>
      <w:r w:rsidRPr="00CF6F91">
        <w:rPr>
          <w:rFonts w:ascii="Times New Roman" w:eastAsia="Times New Roman" w:hAnsi="Times New Roman" w:cs="Times New Roman"/>
          <w:sz w:val="24"/>
          <w:szCs w:val="24"/>
          <w:lang w:eastAsia="ru-RU"/>
        </w:rPr>
        <w:t>»</w:t>
      </w:r>
      <w:r w:rsidRPr="00CF6F91">
        <w:rPr>
          <w:rFonts w:ascii="Times New Roman" w:eastAsia="Times New Roman" w:hAnsi="Times New Roman" w:cs="Times New Roman"/>
          <w:i/>
          <w:sz w:val="24"/>
          <w:szCs w:val="24"/>
          <w:lang w:eastAsia="ru-RU"/>
        </w:rPr>
        <w:t>.</w:t>
      </w:r>
      <w:r w:rsidRPr="00CF6F91">
        <w:rPr>
          <w:rFonts w:ascii="Times New Roman" w:eastAsia="Times New Roman" w:hAnsi="Times New Roman" w:cs="Times New Roman"/>
          <w:b/>
          <w:i/>
          <w:sz w:val="24"/>
          <w:szCs w:val="24"/>
          <w:lang w:eastAsia="ru-RU"/>
        </w:rPr>
        <w:t xml:space="preserve"> </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2.3. Доклад формируется сектором экономики и финансов на основе бюджетных проектировок.</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2.4. Подготовка доклада осуществляется с целью повышения эффективности планирования, результативности бюджетных расходов и открытости деятельности Администрации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а также ответственности Главы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за результаты принимаемых им решений.</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2.5.  Непосредственной задачей подготовки докладов является обеспечение Главы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информацией, характеризующей ожидаемые результаты деятельности Администрации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степень достижения и соответствия стратегическим целям развития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005C13A3" w:rsidRPr="00CF6F91">
        <w:rPr>
          <w:rFonts w:ascii="Times New Roman" w:eastAsia="Times New Roman" w:hAnsi="Times New Roman" w:cs="Times New Roman"/>
          <w:sz w:val="24"/>
          <w:szCs w:val="24"/>
          <w:lang w:eastAsia="ru-RU"/>
        </w:rPr>
        <w:t xml:space="preserve"> </w:t>
      </w:r>
      <w:r w:rsidRPr="00CF6F91">
        <w:rPr>
          <w:rFonts w:ascii="Times New Roman" w:eastAsia="Times New Roman" w:hAnsi="Times New Roman" w:cs="Times New Roman"/>
          <w:sz w:val="24"/>
          <w:szCs w:val="24"/>
          <w:lang w:eastAsia="ru-RU"/>
        </w:rPr>
        <w:t xml:space="preserve"> сельского поселения </w:t>
      </w:r>
      <w:proofErr w:type="spellStart"/>
      <w:r w:rsidR="005C13A3">
        <w:rPr>
          <w:rFonts w:ascii="Times New Roman" w:eastAsia="Times New Roman" w:hAnsi="Times New Roman" w:cs="Times New Roman"/>
          <w:sz w:val="24"/>
          <w:szCs w:val="24"/>
          <w:lang w:eastAsia="ru-RU"/>
        </w:rPr>
        <w:t>Зимовниковского</w:t>
      </w:r>
      <w:proofErr w:type="spellEnd"/>
      <w:r w:rsidRPr="00CF6F91">
        <w:rPr>
          <w:rFonts w:ascii="Times New Roman" w:eastAsia="Times New Roman" w:hAnsi="Times New Roman" w:cs="Times New Roman"/>
          <w:sz w:val="24"/>
          <w:szCs w:val="24"/>
          <w:lang w:eastAsia="ru-RU"/>
        </w:rPr>
        <w:t xml:space="preserve"> района, выполнение тактических задач, обоснование соответствия бюджетных расходов результатам деятельности Администрации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повышение эффективности использования бюджетных средств.</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2.7. Требования к содержанию каждого из разделов доклада устанавливаются Методическими рекомендациями по подготовке докладов о результатах и основных направлениях деятельности Администрации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утвержденными настоящим постановлением (далее – Методические рекомендации).</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3. Структура доклада </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3.1. Доклад  включает текстовую часть и приложения (по формам согласно приложениям № 1 и № 2 к настоящему Положению и приложению к Методическим рекомендациям). </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3.2. Оценка результатов и основные направления деятельности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приводятся с указанием стратегических целей, тактических задач, муниципальных программ, программных мероприятий и непрограммной деятельности.</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3.3. Доклад состоит из следующих разделов:</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раздел I – основные результаты деятельности в отчетном финансовом году и основные направления деятельности;</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раздел II – результативность бюджетных расходов.</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3.4. В разделах приводятся:</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показатели достижения стратегических целей, решения тактических задач и реализации  программ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сопоставление показателей затрат и результатов деятельности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в отчетном и плановом периодах, а также анализ результативности бюджетных расходов и обоснование мер по ее повышению (оптимизация бюджетного сектора, расширение сферы применения программно-целевых методов бюджетного планирования и т.д.).</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3.5. Результаты, достигнутые в отчетном финансовом году, отражают уровень достижения стратегических</w:t>
      </w:r>
      <w:r w:rsidRPr="00CF6F91">
        <w:rPr>
          <w:rFonts w:ascii="Times New Roman" w:eastAsia="Times New Roman" w:hAnsi="Times New Roman" w:cs="Times New Roman"/>
          <w:b/>
          <w:i/>
          <w:sz w:val="24"/>
          <w:szCs w:val="24"/>
          <w:lang w:eastAsia="ru-RU"/>
        </w:rPr>
        <w:t xml:space="preserve"> </w:t>
      </w:r>
      <w:r w:rsidRPr="00CF6F91">
        <w:rPr>
          <w:rFonts w:ascii="Times New Roman" w:eastAsia="Times New Roman" w:hAnsi="Times New Roman" w:cs="Times New Roman"/>
          <w:sz w:val="24"/>
          <w:szCs w:val="24"/>
          <w:lang w:eastAsia="ru-RU"/>
        </w:rPr>
        <w:t>целей, решения тактических</w:t>
      </w:r>
      <w:r w:rsidRPr="00CF6F91">
        <w:rPr>
          <w:rFonts w:ascii="Times New Roman" w:eastAsia="Times New Roman" w:hAnsi="Times New Roman" w:cs="Times New Roman"/>
          <w:b/>
          <w:i/>
          <w:sz w:val="24"/>
          <w:szCs w:val="24"/>
          <w:lang w:eastAsia="ru-RU"/>
        </w:rPr>
        <w:t xml:space="preserve"> </w:t>
      </w:r>
      <w:r w:rsidRPr="00CF6F91">
        <w:rPr>
          <w:rFonts w:ascii="Times New Roman" w:eastAsia="Times New Roman" w:hAnsi="Times New Roman" w:cs="Times New Roman"/>
          <w:sz w:val="24"/>
          <w:szCs w:val="24"/>
          <w:lang w:eastAsia="ru-RU"/>
        </w:rPr>
        <w:t>задач и реализации муниципальных</w:t>
      </w:r>
      <w:r w:rsidRPr="00CF6F91">
        <w:rPr>
          <w:rFonts w:ascii="Times New Roman" w:eastAsia="Times New Roman" w:hAnsi="Times New Roman" w:cs="Times New Roman"/>
          <w:b/>
          <w:i/>
          <w:sz w:val="24"/>
          <w:szCs w:val="24"/>
          <w:lang w:eastAsia="ru-RU"/>
        </w:rPr>
        <w:t xml:space="preserve"> </w:t>
      </w:r>
      <w:r w:rsidRPr="00CF6F91">
        <w:rPr>
          <w:rFonts w:ascii="Times New Roman" w:eastAsia="Times New Roman" w:hAnsi="Times New Roman" w:cs="Times New Roman"/>
          <w:sz w:val="24"/>
          <w:szCs w:val="24"/>
          <w:lang w:eastAsia="ru-RU"/>
        </w:rPr>
        <w:t>программ.</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3.6. </w:t>
      </w:r>
      <w:proofErr w:type="gramStart"/>
      <w:r w:rsidRPr="00CF6F91">
        <w:rPr>
          <w:rFonts w:ascii="Times New Roman" w:eastAsia="Times New Roman" w:hAnsi="Times New Roman" w:cs="Times New Roman"/>
          <w:sz w:val="24"/>
          <w:szCs w:val="24"/>
          <w:lang w:eastAsia="ru-RU"/>
        </w:rPr>
        <w:t>Для показателей, характеризующих уровни достижения стратегических целей, решения тактических задач и реализации муниципальных программ приводятся значения для отчетного финансового года и года, предшествующего отчетному, оценка значений в текущем финансовом году и значения для каждого года планового периода с описанием достигнутого результата.</w:t>
      </w:r>
      <w:proofErr w:type="gramEnd"/>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3.7. Основные мероприятия деятельности Администрации </w:t>
      </w:r>
      <w:proofErr w:type="spellStart"/>
      <w:r w:rsidR="005C13A3">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характеризуются конкретными результатами, которые планируется достичь в рамках реализации муниципальных программ и непрограммной деятельности.</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3.8. Суммарный объем бюджетных ассигнований, указанный в приложении № 2 к настоящему Положению, должен соответствовать объему бюджетных ассигнований, установленному соответствующими нормативными правовыми актами, принятыми до 1 мая года, следующего </w:t>
      </w:r>
      <w:proofErr w:type="gramStart"/>
      <w:r w:rsidRPr="00CF6F91">
        <w:rPr>
          <w:rFonts w:ascii="Times New Roman" w:eastAsia="Times New Roman" w:hAnsi="Times New Roman" w:cs="Times New Roman"/>
          <w:sz w:val="24"/>
          <w:szCs w:val="24"/>
          <w:lang w:eastAsia="ru-RU"/>
        </w:rPr>
        <w:t>за</w:t>
      </w:r>
      <w:proofErr w:type="gramEnd"/>
      <w:r w:rsidRPr="00CF6F91">
        <w:rPr>
          <w:rFonts w:ascii="Times New Roman" w:eastAsia="Times New Roman" w:hAnsi="Times New Roman" w:cs="Times New Roman"/>
          <w:sz w:val="24"/>
          <w:szCs w:val="24"/>
          <w:lang w:eastAsia="ru-RU"/>
        </w:rPr>
        <w:t xml:space="preserve"> отчетным. </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307B1B">
        <w:rPr>
          <w:rFonts w:ascii="Times New Roman" w:eastAsia="Times New Roman" w:hAnsi="Times New Roman" w:cs="Times New Roman"/>
          <w:sz w:val="24"/>
          <w:szCs w:val="24"/>
          <w:lang w:eastAsia="ru-RU"/>
        </w:rPr>
        <w:t>4. Разработка,</w:t>
      </w:r>
      <w:r w:rsidRPr="00CF6F91">
        <w:rPr>
          <w:rFonts w:ascii="Times New Roman" w:eastAsia="Times New Roman" w:hAnsi="Times New Roman" w:cs="Times New Roman"/>
          <w:sz w:val="24"/>
          <w:szCs w:val="24"/>
          <w:lang w:eastAsia="ru-RU"/>
        </w:rPr>
        <w:t xml:space="preserve"> рассмотрение и согласование доклада</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4.1. В разделе </w:t>
      </w:r>
      <w:r w:rsidRPr="00CF6F91">
        <w:rPr>
          <w:rFonts w:ascii="Times New Roman" w:eastAsia="Times New Roman" w:hAnsi="Times New Roman" w:cs="Times New Roman"/>
          <w:sz w:val="24"/>
          <w:szCs w:val="24"/>
          <w:lang w:val="en-US" w:eastAsia="ru-RU"/>
        </w:rPr>
        <w:t>I</w:t>
      </w:r>
      <w:r w:rsidRPr="00CF6F91">
        <w:rPr>
          <w:rFonts w:ascii="Times New Roman" w:eastAsia="Times New Roman" w:hAnsi="Times New Roman" w:cs="Times New Roman"/>
          <w:b/>
          <w:i/>
          <w:sz w:val="24"/>
          <w:szCs w:val="24"/>
          <w:lang w:eastAsia="ru-RU"/>
        </w:rPr>
        <w:t xml:space="preserve"> </w:t>
      </w:r>
      <w:r w:rsidRPr="00CF6F91">
        <w:rPr>
          <w:rFonts w:ascii="Times New Roman" w:eastAsia="Times New Roman" w:hAnsi="Times New Roman" w:cs="Times New Roman"/>
          <w:sz w:val="24"/>
          <w:szCs w:val="24"/>
          <w:lang w:eastAsia="ru-RU"/>
        </w:rPr>
        <w:t xml:space="preserve">доклада формулируются стратегические цели Администрации </w:t>
      </w:r>
      <w:proofErr w:type="spellStart"/>
      <w:r w:rsidR="00307B1B">
        <w:rPr>
          <w:rFonts w:ascii="Times New Roman" w:eastAsia="Times New Roman" w:hAnsi="Times New Roman" w:cs="Times New Roman"/>
          <w:sz w:val="24"/>
          <w:szCs w:val="24"/>
          <w:lang w:eastAsia="ru-RU"/>
        </w:rPr>
        <w:t>Верхнесеребряковского</w:t>
      </w:r>
      <w:proofErr w:type="spellEnd"/>
      <w:r w:rsidR="00307B1B">
        <w:rPr>
          <w:rFonts w:ascii="Times New Roman" w:eastAsia="Times New Roman" w:hAnsi="Times New Roman" w:cs="Times New Roman"/>
          <w:sz w:val="24"/>
          <w:szCs w:val="24"/>
          <w:lang w:eastAsia="ru-RU"/>
        </w:rPr>
        <w:t xml:space="preserve"> </w:t>
      </w:r>
      <w:r w:rsidRPr="00CF6F91">
        <w:rPr>
          <w:rFonts w:ascii="Times New Roman" w:eastAsia="Times New Roman" w:hAnsi="Times New Roman" w:cs="Times New Roman"/>
          <w:sz w:val="24"/>
          <w:szCs w:val="24"/>
          <w:lang w:eastAsia="ru-RU"/>
        </w:rPr>
        <w:t>сельского поселения, тактические задачи, обеспечивающие достижение соответствующих стратегических</w:t>
      </w:r>
      <w:r w:rsidRPr="00CF6F91">
        <w:rPr>
          <w:rFonts w:ascii="Times New Roman" w:eastAsia="Times New Roman" w:hAnsi="Times New Roman" w:cs="Times New Roman"/>
          <w:b/>
          <w:i/>
          <w:sz w:val="24"/>
          <w:szCs w:val="24"/>
          <w:lang w:eastAsia="ru-RU"/>
        </w:rPr>
        <w:t xml:space="preserve"> </w:t>
      </w:r>
      <w:r w:rsidRPr="00CF6F91">
        <w:rPr>
          <w:rFonts w:ascii="Times New Roman" w:eastAsia="Times New Roman" w:hAnsi="Times New Roman" w:cs="Times New Roman"/>
          <w:sz w:val="24"/>
          <w:szCs w:val="24"/>
          <w:lang w:eastAsia="ru-RU"/>
        </w:rPr>
        <w:t>целей, а также указываются муниципальные  программы, являющиеся инструментом реализации конкретных тактических задач. Для каждой стратегической</w:t>
      </w:r>
      <w:r w:rsidRPr="00CF6F91">
        <w:rPr>
          <w:rFonts w:ascii="Times New Roman" w:eastAsia="Times New Roman" w:hAnsi="Times New Roman" w:cs="Times New Roman"/>
          <w:b/>
          <w:i/>
          <w:sz w:val="24"/>
          <w:szCs w:val="24"/>
          <w:lang w:eastAsia="ru-RU"/>
        </w:rPr>
        <w:t xml:space="preserve"> </w:t>
      </w:r>
      <w:r w:rsidRPr="00CF6F91">
        <w:rPr>
          <w:rFonts w:ascii="Times New Roman" w:eastAsia="Times New Roman" w:hAnsi="Times New Roman" w:cs="Times New Roman"/>
          <w:sz w:val="24"/>
          <w:szCs w:val="24"/>
          <w:lang w:eastAsia="ru-RU"/>
        </w:rPr>
        <w:t xml:space="preserve">цели, тактической задачи и муниципальной программы приводятся значения показателей деятельности Администрации </w:t>
      </w:r>
      <w:proofErr w:type="spellStart"/>
      <w:r w:rsidR="00307B1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характеризующих достижение этой цели, решение задачи и реализацию муниципальной программы в отчетном и плановом периодах, а также их целевые значения по форме согласно приложению № 1 к настоящему Положению.</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4.2. </w:t>
      </w:r>
      <w:proofErr w:type="gramStart"/>
      <w:r w:rsidRPr="00CF6F91">
        <w:rPr>
          <w:rFonts w:ascii="Times New Roman" w:eastAsia="Times New Roman" w:hAnsi="Times New Roman" w:cs="Times New Roman"/>
          <w:sz w:val="24"/>
          <w:szCs w:val="24"/>
          <w:lang w:eastAsia="ru-RU"/>
        </w:rPr>
        <w:t xml:space="preserve">В разделе </w:t>
      </w:r>
      <w:r w:rsidRPr="00CF6F91">
        <w:rPr>
          <w:rFonts w:ascii="Times New Roman" w:eastAsia="Times New Roman" w:hAnsi="Times New Roman" w:cs="Times New Roman"/>
          <w:sz w:val="24"/>
          <w:szCs w:val="24"/>
          <w:lang w:val="en-US" w:eastAsia="ru-RU"/>
        </w:rPr>
        <w:t>II</w:t>
      </w:r>
      <w:r w:rsidRPr="00CF6F91">
        <w:rPr>
          <w:rFonts w:ascii="Times New Roman" w:eastAsia="Times New Roman" w:hAnsi="Times New Roman" w:cs="Times New Roman"/>
          <w:sz w:val="24"/>
          <w:szCs w:val="24"/>
          <w:lang w:eastAsia="ru-RU"/>
        </w:rPr>
        <w:t xml:space="preserve"> доклада на основе оценки результативности бюджетных расходов Администрации </w:t>
      </w:r>
      <w:proofErr w:type="spellStart"/>
      <w:r w:rsidR="00307B1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даются анализ и обоснование взаимосвязи объема (структуры) расходов и результатов деятельности Администрации </w:t>
      </w:r>
      <w:proofErr w:type="spellStart"/>
      <w:r w:rsidR="00307B1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в отчетном и плановом периодах по форме согласно </w:t>
      </w:r>
      <w:hyperlink r:id="rId5" w:anchor="sub_1007" w:history="1">
        <w:r w:rsidRPr="00307B1B">
          <w:rPr>
            <w:rFonts w:ascii="Times New Roman" w:eastAsia="Times New Roman" w:hAnsi="Times New Roman" w:cs="Times New Roman"/>
            <w:sz w:val="24"/>
            <w:szCs w:val="24"/>
            <w:u w:val="single"/>
            <w:lang w:eastAsia="ru-RU"/>
          </w:rPr>
          <w:t>приложению</w:t>
        </w:r>
        <w:r w:rsidRPr="00307B1B">
          <w:rPr>
            <w:rFonts w:ascii="Times New Roman" w:eastAsia="Times New Roman" w:hAnsi="Times New Roman" w:cs="Times New Roman"/>
            <w:color w:val="0000FF" w:themeColor="hyperlink"/>
            <w:sz w:val="24"/>
            <w:szCs w:val="24"/>
            <w:u w:val="single"/>
            <w:lang w:eastAsia="ru-RU"/>
          </w:rPr>
          <w:t xml:space="preserve"> </w:t>
        </w:r>
      </w:hyperlink>
      <w:r w:rsidRPr="00307B1B">
        <w:rPr>
          <w:rFonts w:ascii="Times New Roman" w:eastAsia="Times New Roman" w:hAnsi="Times New Roman" w:cs="Times New Roman"/>
          <w:sz w:val="24"/>
          <w:szCs w:val="24"/>
          <w:lang w:eastAsia="ru-RU"/>
        </w:rPr>
        <w:t>№ 2</w:t>
      </w:r>
      <w:r w:rsidRPr="00CF6F91">
        <w:rPr>
          <w:rFonts w:ascii="Times New Roman" w:eastAsia="Times New Roman" w:hAnsi="Times New Roman" w:cs="Times New Roman"/>
          <w:sz w:val="24"/>
          <w:szCs w:val="24"/>
          <w:lang w:eastAsia="ru-RU"/>
        </w:rPr>
        <w:t xml:space="preserve"> к настоящему Положению.</w:t>
      </w:r>
      <w:proofErr w:type="gramEnd"/>
    </w:p>
    <w:p w:rsidR="00CF6F91" w:rsidRPr="00307B1B"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307B1B">
        <w:rPr>
          <w:rFonts w:ascii="Times New Roman" w:eastAsia="Times New Roman" w:hAnsi="Times New Roman" w:cs="Times New Roman"/>
          <w:sz w:val="24"/>
          <w:szCs w:val="24"/>
          <w:lang w:eastAsia="ru-RU"/>
        </w:rPr>
        <w:t xml:space="preserve">4.3. Подготовленный Администрацией </w:t>
      </w:r>
      <w:proofErr w:type="spellStart"/>
      <w:r w:rsidR="00307B1B" w:rsidRPr="00307B1B">
        <w:rPr>
          <w:rFonts w:ascii="Times New Roman" w:eastAsia="Times New Roman" w:hAnsi="Times New Roman" w:cs="Times New Roman"/>
          <w:sz w:val="24"/>
          <w:szCs w:val="24"/>
          <w:lang w:eastAsia="ru-RU"/>
        </w:rPr>
        <w:t>Верхнесеребряковского</w:t>
      </w:r>
      <w:proofErr w:type="spellEnd"/>
      <w:r w:rsidRPr="00307B1B">
        <w:rPr>
          <w:rFonts w:ascii="Times New Roman" w:eastAsia="Times New Roman" w:hAnsi="Times New Roman" w:cs="Times New Roman"/>
          <w:sz w:val="24"/>
          <w:szCs w:val="24"/>
          <w:lang w:eastAsia="ru-RU"/>
        </w:rPr>
        <w:t xml:space="preserve"> сельского поселения </w:t>
      </w:r>
      <w:r w:rsidR="00307B1B">
        <w:rPr>
          <w:rFonts w:ascii="Times New Roman" w:eastAsia="Times New Roman" w:hAnsi="Times New Roman" w:cs="Times New Roman"/>
          <w:sz w:val="24"/>
          <w:szCs w:val="24"/>
          <w:lang w:eastAsia="ru-RU"/>
        </w:rPr>
        <w:t>доклад</w:t>
      </w:r>
      <w:r w:rsidRPr="00307B1B">
        <w:rPr>
          <w:rFonts w:ascii="Times New Roman" w:eastAsia="Times New Roman" w:hAnsi="Times New Roman" w:cs="Times New Roman"/>
          <w:sz w:val="24"/>
          <w:szCs w:val="24"/>
          <w:lang w:eastAsia="ru-RU"/>
        </w:rPr>
        <w:t xml:space="preserve"> </w:t>
      </w:r>
      <w:r w:rsidR="00307B1B">
        <w:rPr>
          <w:rFonts w:ascii="Times New Roman" w:eastAsia="Times New Roman" w:hAnsi="Times New Roman" w:cs="Times New Roman"/>
          <w:sz w:val="24"/>
          <w:szCs w:val="24"/>
          <w:lang w:eastAsia="ru-RU"/>
        </w:rPr>
        <w:t>утверждается</w:t>
      </w:r>
      <w:r w:rsidRPr="00307B1B">
        <w:rPr>
          <w:rFonts w:ascii="Times New Roman" w:eastAsia="Times New Roman" w:hAnsi="Times New Roman" w:cs="Times New Roman"/>
          <w:sz w:val="24"/>
          <w:szCs w:val="24"/>
          <w:lang w:eastAsia="ru-RU"/>
        </w:rPr>
        <w:t xml:space="preserve"> Главой </w:t>
      </w:r>
      <w:proofErr w:type="spellStart"/>
      <w:r w:rsidR="00307B1B" w:rsidRPr="00307B1B">
        <w:rPr>
          <w:rFonts w:ascii="Times New Roman" w:eastAsia="Times New Roman" w:hAnsi="Times New Roman" w:cs="Times New Roman"/>
          <w:sz w:val="24"/>
          <w:szCs w:val="24"/>
          <w:lang w:eastAsia="ru-RU"/>
        </w:rPr>
        <w:t>Верхнесеребряковского</w:t>
      </w:r>
      <w:proofErr w:type="spellEnd"/>
      <w:r w:rsidRPr="00307B1B">
        <w:rPr>
          <w:rFonts w:ascii="Times New Roman" w:eastAsia="Times New Roman" w:hAnsi="Times New Roman" w:cs="Times New Roman"/>
          <w:sz w:val="24"/>
          <w:szCs w:val="24"/>
          <w:lang w:eastAsia="ru-RU"/>
        </w:rPr>
        <w:t xml:space="preserve"> сельско</w:t>
      </w:r>
      <w:r w:rsidR="00307B1B">
        <w:rPr>
          <w:rFonts w:ascii="Times New Roman" w:eastAsia="Times New Roman" w:hAnsi="Times New Roman" w:cs="Times New Roman"/>
          <w:sz w:val="24"/>
          <w:szCs w:val="24"/>
          <w:lang w:eastAsia="ru-RU"/>
        </w:rPr>
        <w:t xml:space="preserve">го поселения доклад в срок до 01 июля года, следующего за </w:t>
      </w:r>
      <w:proofErr w:type="gramStart"/>
      <w:r w:rsidR="00307B1B">
        <w:rPr>
          <w:rFonts w:ascii="Times New Roman" w:eastAsia="Times New Roman" w:hAnsi="Times New Roman" w:cs="Times New Roman"/>
          <w:sz w:val="24"/>
          <w:szCs w:val="24"/>
          <w:lang w:eastAsia="ru-RU"/>
        </w:rPr>
        <w:t>отчетным</w:t>
      </w:r>
      <w:proofErr w:type="gramEnd"/>
      <w:r w:rsidR="00307B1B">
        <w:rPr>
          <w:rFonts w:ascii="Times New Roman" w:eastAsia="Times New Roman" w:hAnsi="Times New Roman" w:cs="Times New Roman"/>
          <w:sz w:val="24"/>
          <w:szCs w:val="24"/>
          <w:lang w:eastAsia="ru-RU"/>
        </w:rPr>
        <w:t>.</w:t>
      </w:r>
      <w:r w:rsidRPr="00307B1B">
        <w:rPr>
          <w:rFonts w:ascii="Times New Roman" w:eastAsia="Times New Roman" w:hAnsi="Times New Roman" w:cs="Times New Roman"/>
          <w:sz w:val="24"/>
          <w:szCs w:val="24"/>
          <w:lang w:eastAsia="ru-RU"/>
        </w:rPr>
        <w:t xml:space="preserve"> </w:t>
      </w:r>
    </w:p>
    <w:p w:rsidR="00CF6F91" w:rsidRPr="00CF6F91" w:rsidRDefault="00E9739A" w:rsidP="00CF6F91">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307B1B">
        <w:rPr>
          <w:rFonts w:ascii="Times New Roman" w:eastAsia="Times New Roman" w:hAnsi="Times New Roman" w:cs="Times New Roman"/>
          <w:sz w:val="24"/>
          <w:szCs w:val="24"/>
          <w:lang w:eastAsia="ru-RU"/>
        </w:rPr>
        <w:t xml:space="preserve">.  </w:t>
      </w:r>
      <w:proofErr w:type="gramStart"/>
      <w:r w:rsidR="00307B1B">
        <w:rPr>
          <w:rFonts w:ascii="Times New Roman" w:eastAsia="Times New Roman" w:hAnsi="Times New Roman" w:cs="Times New Roman"/>
          <w:sz w:val="24"/>
          <w:szCs w:val="24"/>
          <w:lang w:eastAsia="ru-RU"/>
        </w:rPr>
        <w:t>У</w:t>
      </w:r>
      <w:r w:rsidR="00CF6F91" w:rsidRPr="00CF6F91">
        <w:rPr>
          <w:rFonts w:ascii="Times New Roman" w:eastAsia="Times New Roman" w:hAnsi="Times New Roman" w:cs="Times New Roman"/>
          <w:sz w:val="24"/>
          <w:szCs w:val="24"/>
          <w:lang w:eastAsia="ru-RU"/>
        </w:rPr>
        <w:t xml:space="preserve">твержденный Главой </w:t>
      </w:r>
      <w:proofErr w:type="spellStart"/>
      <w:r w:rsidR="00307B1B">
        <w:rPr>
          <w:rFonts w:ascii="Times New Roman" w:eastAsia="Times New Roman" w:hAnsi="Times New Roman" w:cs="Times New Roman"/>
          <w:sz w:val="24"/>
          <w:szCs w:val="24"/>
          <w:lang w:eastAsia="ru-RU"/>
        </w:rPr>
        <w:t>Верхнесеребряковского</w:t>
      </w:r>
      <w:proofErr w:type="spellEnd"/>
      <w:r w:rsidR="00307B1B">
        <w:rPr>
          <w:rFonts w:ascii="Times New Roman" w:eastAsia="Times New Roman" w:hAnsi="Times New Roman" w:cs="Times New Roman"/>
          <w:sz w:val="24"/>
          <w:szCs w:val="24"/>
          <w:lang w:eastAsia="ru-RU"/>
        </w:rPr>
        <w:t xml:space="preserve"> </w:t>
      </w:r>
      <w:r w:rsidR="00CF6F91" w:rsidRPr="00CF6F91">
        <w:rPr>
          <w:rFonts w:ascii="Times New Roman" w:eastAsia="Times New Roman" w:hAnsi="Times New Roman" w:cs="Times New Roman"/>
          <w:sz w:val="24"/>
          <w:szCs w:val="24"/>
          <w:lang w:eastAsia="ru-RU"/>
        </w:rPr>
        <w:t>сельского поселения доклад в течение 3 рабочих</w:t>
      </w:r>
      <w:r w:rsidR="00CF6F91" w:rsidRPr="00CF6F91">
        <w:rPr>
          <w:rFonts w:ascii="Times New Roman" w:eastAsia="Times New Roman" w:hAnsi="Times New Roman" w:cs="Times New Roman"/>
          <w:color w:val="00B050"/>
          <w:sz w:val="24"/>
          <w:szCs w:val="24"/>
          <w:lang w:eastAsia="ru-RU"/>
        </w:rPr>
        <w:t xml:space="preserve"> </w:t>
      </w:r>
      <w:r w:rsidR="00CF6F91" w:rsidRPr="00CF6F91">
        <w:rPr>
          <w:rFonts w:ascii="Times New Roman" w:eastAsia="Times New Roman" w:hAnsi="Times New Roman" w:cs="Times New Roman"/>
          <w:sz w:val="24"/>
          <w:szCs w:val="24"/>
          <w:lang w:eastAsia="ru-RU"/>
        </w:rPr>
        <w:t xml:space="preserve">дней (но не позднее 1 июля  года, следующего за отчетным) подлежит размещению на официальном сайте Администрация </w:t>
      </w:r>
      <w:proofErr w:type="spellStart"/>
      <w:r>
        <w:rPr>
          <w:rFonts w:ascii="Times New Roman" w:eastAsia="Times New Roman" w:hAnsi="Times New Roman" w:cs="Times New Roman"/>
          <w:sz w:val="24"/>
          <w:szCs w:val="24"/>
          <w:lang w:eastAsia="ru-RU"/>
        </w:rPr>
        <w:t>Верхнесеребряковского</w:t>
      </w:r>
      <w:proofErr w:type="spellEnd"/>
      <w:r w:rsidR="00CF6F91" w:rsidRPr="00CF6F91">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(далее – официальный сайт).</w:t>
      </w:r>
      <w:proofErr w:type="gramEnd"/>
    </w:p>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Default="00E9739A" w:rsidP="00CF6F91">
      <w:pPr>
        <w:autoSpaceDE w:val="0"/>
        <w:autoSpaceDN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xml:space="preserve">. главы </w:t>
      </w:r>
      <w:proofErr w:type="spellStart"/>
      <w:r>
        <w:rPr>
          <w:rFonts w:ascii="Times New Roman" w:eastAsia="Times New Roman" w:hAnsi="Times New Roman" w:cs="Times New Roman"/>
          <w:sz w:val="24"/>
          <w:szCs w:val="24"/>
          <w:lang w:eastAsia="ru-RU"/>
        </w:rPr>
        <w:t>Верхнесеребряковского</w:t>
      </w:r>
      <w:proofErr w:type="spellEnd"/>
    </w:p>
    <w:p w:rsidR="00E9739A" w:rsidRPr="00CF6F91" w:rsidRDefault="00E9739A" w:rsidP="00CF6F91">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сельского поселения                                                                  Ю.В. Сорокин</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spacing w:after="0" w:line="240" w:lineRule="auto"/>
        <w:rPr>
          <w:rFonts w:ascii="Times New Roman" w:eastAsia="Times New Roman" w:hAnsi="Times New Roman" w:cs="Times New Roman"/>
          <w:sz w:val="24"/>
          <w:szCs w:val="24"/>
          <w:lang w:eastAsia="ru-RU"/>
        </w:rPr>
        <w:sectPr w:rsidR="00CF6F91" w:rsidRPr="00CF6F91">
          <w:pgSz w:w="11906" w:h="16838"/>
          <w:pgMar w:top="567" w:right="567" w:bottom="567" w:left="1134" w:header="227" w:footer="227" w:gutter="0"/>
          <w:cols w:space="720"/>
        </w:sectPr>
      </w:pPr>
    </w:p>
    <w:p w:rsidR="00CF6F91" w:rsidRPr="00CF6F91" w:rsidRDefault="00CF6F91" w:rsidP="00CF6F91">
      <w:pPr>
        <w:autoSpaceDE w:val="0"/>
        <w:autoSpaceDN w:val="0"/>
        <w:spacing w:after="0" w:line="240" w:lineRule="auto"/>
        <w:jc w:val="right"/>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lastRenderedPageBreak/>
        <w:t>Приложение № 1</w:t>
      </w:r>
    </w:p>
    <w:p w:rsidR="00CF6F91" w:rsidRPr="00CF6F91" w:rsidRDefault="00CF6F91" w:rsidP="00CF6F91">
      <w:pPr>
        <w:autoSpaceDE w:val="0"/>
        <w:autoSpaceDN w:val="0"/>
        <w:spacing w:after="0" w:line="228" w:lineRule="auto"/>
        <w:jc w:val="right"/>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к Положению о порядке подготовки и представления докладов</w:t>
      </w:r>
    </w:p>
    <w:p w:rsidR="00CF6F91" w:rsidRPr="00CF6F91" w:rsidRDefault="00CF6F91" w:rsidP="00CF6F91">
      <w:pPr>
        <w:autoSpaceDE w:val="0"/>
        <w:autoSpaceDN w:val="0"/>
        <w:spacing w:after="0" w:line="228" w:lineRule="auto"/>
        <w:jc w:val="right"/>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 о результатах и основных направлениях деятельности</w:t>
      </w:r>
    </w:p>
    <w:p w:rsidR="00CF6F91" w:rsidRPr="00CF6F91" w:rsidRDefault="00CF6F91" w:rsidP="00CF6F91">
      <w:pPr>
        <w:autoSpaceDE w:val="0"/>
        <w:autoSpaceDN w:val="0"/>
        <w:spacing w:after="0" w:line="228" w:lineRule="auto"/>
        <w:jc w:val="right"/>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Администрации </w:t>
      </w:r>
      <w:proofErr w:type="spellStart"/>
      <w:r w:rsidR="00E9739A">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w:t>
      </w:r>
    </w:p>
    <w:p w:rsidR="00CF6F91" w:rsidRPr="00CF6F91" w:rsidRDefault="00CF6F91" w:rsidP="00CF6F91">
      <w:pPr>
        <w:autoSpaceDE w:val="0"/>
        <w:autoSpaceDN w:val="0"/>
        <w:spacing w:after="0" w:line="228" w:lineRule="auto"/>
        <w:jc w:val="right"/>
        <w:rPr>
          <w:rFonts w:ascii="Times New Roman" w:eastAsia="Times New Roman" w:hAnsi="Times New Roman" w:cs="Times New Roman"/>
          <w:sz w:val="28"/>
          <w:szCs w:val="28"/>
          <w:lang w:eastAsia="ru-RU"/>
        </w:rPr>
      </w:pP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ПОКАЗАТЕЛИ </w:t>
      </w:r>
    </w:p>
    <w:p w:rsidR="00CF6F91" w:rsidRPr="00CF6F91" w:rsidRDefault="00CF6F91" w:rsidP="00CF6F91">
      <w:pPr>
        <w:autoSpaceDE w:val="0"/>
        <w:autoSpaceDN w:val="0"/>
        <w:spacing w:after="0" w:line="228"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достижения стратегических целей, решения тактических задач</w:t>
      </w:r>
      <w:r w:rsidRPr="00CF6F91">
        <w:rPr>
          <w:rFonts w:ascii="Times New Roman" w:eastAsia="Times New Roman" w:hAnsi="Times New Roman" w:cs="Times New Roman"/>
          <w:sz w:val="24"/>
          <w:szCs w:val="24"/>
          <w:lang w:eastAsia="ru-RU"/>
        </w:rPr>
        <w:br/>
        <w:t xml:space="preserve">и реализации муниципальных программ </w:t>
      </w:r>
      <w:proofErr w:type="spellStart"/>
      <w:r w:rsidR="00E9739A">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w:t>
      </w:r>
    </w:p>
    <w:p w:rsidR="00CF6F91" w:rsidRPr="00CF6F91" w:rsidRDefault="00CF6F91" w:rsidP="00CF6F91">
      <w:pPr>
        <w:autoSpaceDE w:val="0"/>
        <w:autoSpaceDN w:val="0"/>
        <w:spacing w:after="0" w:line="228" w:lineRule="auto"/>
        <w:jc w:val="center"/>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8"/>
        <w:gridCol w:w="891"/>
        <w:gridCol w:w="1485"/>
        <w:gridCol w:w="1187"/>
        <w:gridCol w:w="1101"/>
        <w:gridCol w:w="1272"/>
        <w:gridCol w:w="1187"/>
        <w:gridCol w:w="1336"/>
        <w:gridCol w:w="1335"/>
        <w:gridCol w:w="1336"/>
        <w:gridCol w:w="1187"/>
        <w:gridCol w:w="1365"/>
      </w:tblGrid>
      <w:tr w:rsidR="00CF6F91" w:rsidRPr="00CF6F91" w:rsidTr="00CF6F91">
        <w:trPr>
          <w:cantSplit/>
          <w:jc w:val="center"/>
        </w:trPr>
        <w:tc>
          <w:tcPr>
            <w:tcW w:w="2023"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Номер и наименование показателя</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p>
        </w:tc>
        <w:tc>
          <w:tcPr>
            <w:tcW w:w="843"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CF6F91">
              <w:rPr>
                <w:rFonts w:ascii="Times New Roman" w:eastAsia="Times New Roman" w:hAnsi="Times New Roman" w:cs="Times New Roman"/>
                <w:sz w:val="24"/>
                <w:szCs w:val="24"/>
                <w:lang w:eastAsia="ru-RU"/>
              </w:rPr>
              <w:t>Еди-ница</w:t>
            </w:r>
            <w:proofErr w:type="spellEnd"/>
            <w:proofErr w:type="gramEnd"/>
            <w:r w:rsidRPr="00CF6F91">
              <w:rPr>
                <w:rFonts w:ascii="Times New Roman" w:eastAsia="Times New Roman" w:hAnsi="Times New Roman" w:cs="Times New Roman"/>
                <w:sz w:val="24"/>
                <w:szCs w:val="24"/>
                <w:lang w:eastAsia="ru-RU"/>
              </w:rPr>
              <w:t xml:space="preserve"> </w:t>
            </w:r>
            <w:proofErr w:type="spellStart"/>
            <w:r w:rsidRPr="00CF6F91">
              <w:rPr>
                <w:rFonts w:ascii="Times New Roman" w:eastAsia="Times New Roman" w:hAnsi="Times New Roman" w:cs="Times New Roman"/>
                <w:sz w:val="24"/>
                <w:szCs w:val="24"/>
                <w:lang w:eastAsia="ru-RU"/>
              </w:rPr>
              <w:t>изме</w:t>
            </w:r>
            <w:proofErr w:type="spellEnd"/>
            <w:r w:rsidRPr="00CF6F91">
              <w:rPr>
                <w:rFonts w:ascii="Times New Roman" w:eastAsia="Times New Roman" w:hAnsi="Times New Roman" w:cs="Times New Roman"/>
                <w:sz w:val="24"/>
                <w:szCs w:val="24"/>
                <w:lang w:eastAsia="ru-RU"/>
              </w:rPr>
              <w:t>-рения</w:t>
            </w:r>
          </w:p>
        </w:tc>
        <w:tc>
          <w:tcPr>
            <w:tcW w:w="5897" w:type="dxa"/>
            <w:gridSpan w:val="5"/>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Отчетный период</w:t>
            </w:r>
          </w:p>
        </w:tc>
        <w:tc>
          <w:tcPr>
            <w:tcW w:w="3791"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Плановый период</w:t>
            </w:r>
          </w:p>
        </w:tc>
        <w:tc>
          <w:tcPr>
            <w:tcW w:w="2415" w:type="dxa"/>
            <w:gridSpan w:val="2"/>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Достижение целевого значения показателя</w:t>
            </w:r>
          </w:p>
        </w:tc>
      </w:tr>
      <w:tr w:rsidR="00CF6F91" w:rsidRPr="00CF6F91" w:rsidTr="00CF6F91">
        <w:trPr>
          <w:cantSplit/>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CF6F91" w:rsidRPr="00CF6F91" w:rsidRDefault="00CF6F91" w:rsidP="00CF6F91">
            <w:pPr>
              <w:spacing w:after="0" w:line="240" w:lineRule="auto"/>
              <w:rPr>
                <w:rFonts w:ascii="Times New Roman" w:eastAsia="Times New Roman" w:hAnsi="Times New Roman" w:cs="Times New Roman"/>
                <w:sz w:val="24"/>
                <w:szCs w:val="24"/>
                <w:lang w:eastAsia="ru-RU"/>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CF6F91" w:rsidRPr="00CF6F91" w:rsidRDefault="00CF6F91" w:rsidP="00CF6F91">
            <w:pPr>
              <w:spacing w:after="0" w:line="240" w:lineRule="auto"/>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год, </w:t>
            </w:r>
            <w:proofErr w:type="spellStart"/>
            <w:r w:rsidRPr="00CF6F91">
              <w:rPr>
                <w:rFonts w:ascii="Times New Roman" w:eastAsia="Times New Roman" w:hAnsi="Times New Roman" w:cs="Times New Roman"/>
                <w:sz w:val="24"/>
                <w:szCs w:val="24"/>
                <w:lang w:eastAsia="ru-RU"/>
              </w:rPr>
              <w:t>предшест-вующий</w:t>
            </w:r>
            <w:proofErr w:type="spellEnd"/>
            <w:r w:rsidRPr="00CF6F91">
              <w:rPr>
                <w:rFonts w:ascii="Times New Roman" w:eastAsia="Times New Roman" w:hAnsi="Times New Roman" w:cs="Times New Roman"/>
                <w:sz w:val="24"/>
                <w:szCs w:val="24"/>
                <w:lang w:eastAsia="ru-RU"/>
              </w:rPr>
              <w:t xml:space="preserve"> </w:t>
            </w:r>
            <w:proofErr w:type="gramStart"/>
            <w:r w:rsidRPr="00CF6F91">
              <w:rPr>
                <w:rFonts w:ascii="Times New Roman" w:eastAsia="Times New Roman" w:hAnsi="Times New Roman" w:cs="Times New Roman"/>
                <w:sz w:val="24"/>
                <w:szCs w:val="24"/>
                <w:lang w:eastAsia="ru-RU"/>
              </w:rPr>
              <w:t>отчетному</w:t>
            </w:r>
            <w:proofErr w:type="gramEnd"/>
          </w:p>
        </w:tc>
        <w:tc>
          <w:tcPr>
            <w:tcW w:w="2165"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отчетный год</w:t>
            </w:r>
          </w:p>
        </w:tc>
        <w:tc>
          <w:tcPr>
            <w:tcW w:w="232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текущий год</w:t>
            </w:r>
          </w:p>
        </w:tc>
        <w:tc>
          <w:tcPr>
            <w:tcW w:w="12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очередной </w:t>
            </w:r>
            <w:proofErr w:type="spellStart"/>
            <w:proofErr w:type="gramStart"/>
            <w:r w:rsidRPr="00CF6F91">
              <w:rPr>
                <w:rFonts w:ascii="Times New Roman" w:eastAsia="Times New Roman" w:hAnsi="Times New Roman" w:cs="Times New Roman"/>
                <w:sz w:val="24"/>
                <w:szCs w:val="24"/>
                <w:lang w:eastAsia="ru-RU"/>
              </w:rPr>
              <w:t>финансо</w:t>
            </w:r>
            <w:proofErr w:type="spellEnd"/>
            <w:r w:rsidRPr="00CF6F91">
              <w:rPr>
                <w:rFonts w:ascii="Times New Roman" w:eastAsia="Times New Roman" w:hAnsi="Times New Roman" w:cs="Times New Roman"/>
                <w:sz w:val="24"/>
                <w:szCs w:val="24"/>
                <w:lang w:eastAsia="ru-RU"/>
              </w:rPr>
              <w:t>-вый</w:t>
            </w:r>
            <w:proofErr w:type="gramEnd"/>
            <w:r w:rsidRPr="00CF6F91">
              <w:rPr>
                <w:rFonts w:ascii="Times New Roman" w:eastAsia="Times New Roman" w:hAnsi="Times New Roman" w:cs="Times New Roman"/>
                <w:sz w:val="24"/>
                <w:szCs w:val="24"/>
                <w:lang w:eastAsia="ru-RU"/>
              </w:rPr>
              <w:t xml:space="preserve"> год</w:t>
            </w:r>
          </w:p>
        </w:tc>
        <w:tc>
          <w:tcPr>
            <w:tcW w:w="12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1-й </w:t>
            </w:r>
            <w:proofErr w:type="gramStart"/>
            <w:r w:rsidRPr="00CF6F91">
              <w:rPr>
                <w:rFonts w:ascii="Times New Roman" w:eastAsia="Times New Roman" w:hAnsi="Times New Roman" w:cs="Times New Roman"/>
                <w:sz w:val="24"/>
                <w:szCs w:val="24"/>
                <w:lang w:eastAsia="ru-RU"/>
              </w:rPr>
              <w:t>после-дующий</w:t>
            </w:r>
            <w:proofErr w:type="gramEnd"/>
            <w:r w:rsidRPr="00CF6F91">
              <w:rPr>
                <w:rFonts w:ascii="Times New Roman" w:eastAsia="Times New Roman" w:hAnsi="Times New Roman" w:cs="Times New Roman"/>
                <w:sz w:val="24"/>
                <w:szCs w:val="24"/>
                <w:lang w:eastAsia="ru-RU"/>
              </w:rPr>
              <w:t xml:space="preserve"> </w:t>
            </w:r>
            <w:proofErr w:type="spellStart"/>
            <w:r w:rsidRPr="00CF6F91">
              <w:rPr>
                <w:rFonts w:ascii="Times New Roman" w:eastAsia="Times New Roman" w:hAnsi="Times New Roman" w:cs="Times New Roman"/>
                <w:sz w:val="24"/>
                <w:szCs w:val="24"/>
                <w:lang w:eastAsia="ru-RU"/>
              </w:rPr>
              <w:t>финансо</w:t>
            </w:r>
            <w:proofErr w:type="spellEnd"/>
            <w:r w:rsidRPr="00CF6F91">
              <w:rPr>
                <w:rFonts w:ascii="Times New Roman" w:eastAsia="Times New Roman" w:hAnsi="Times New Roman" w:cs="Times New Roman"/>
                <w:sz w:val="24"/>
                <w:szCs w:val="24"/>
                <w:lang w:eastAsia="ru-RU"/>
              </w:rPr>
              <w:t>-вый год</w:t>
            </w:r>
          </w:p>
        </w:tc>
        <w:tc>
          <w:tcPr>
            <w:tcW w:w="12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2-й </w:t>
            </w:r>
            <w:proofErr w:type="gramStart"/>
            <w:r w:rsidRPr="00CF6F91">
              <w:rPr>
                <w:rFonts w:ascii="Times New Roman" w:eastAsia="Times New Roman" w:hAnsi="Times New Roman" w:cs="Times New Roman"/>
                <w:sz w:val="24"/>
                <w:szCs w:val="24"/>
                <w:lang w:eastAsia="ru-RU"/>
              </w:rPr>
              <w:t>после-дующий</w:t>
            </w:r>
            <w:proofErr w:type="gramEnd"/>
            <w:r w:rsidRPr="00CF6F91">
              <w:rPr>
                <w:rFonts w:ascii="Times New Roman" w:eastAsia="Times New Roman" w:hAnsi="Times New Roman" w:cs="Times New Roman"/>
                <w:sz w:val="24"/>
                <w:szCs w:val="24"/>
                <w:lang w:eastAsia="ru-RU"/>
              </w:rPr>
              <w:t xml:space="preserve"> </w:t>
            </w:r>
            <w:proofErr w:type="spellStart"/>
            <w:r w:rsidRPr="00CF6F91">
              <w:rPr>
                <w:rFonts w:ascii="Times New Roman" w:eastAsia="Times New Roman" w:hAnsi="Times New Roman" w:cs="Times New Roman"/>
                <w:sz w:val="24"/>
                <w:szCs w:val="24"/>
                <w:lang w:eastAsia="ru-RU"/>
              </w:rPr>
              <w:t>финансо</w:t>
            </w:r>
            <w:proofErr w:type="spellEnd"/>
            <w:r w:rsidRPr="00CF6F91">
              <w:rPr>
                <w:rFonts w:ascii="Times New Roman" w:eastAsia="Times New Roman" w:hAnsi="Times New Roman" w:cs="Times New Roman"/>
                <w:sz w:val="24"/>
                <w:szCs w:val="24"/>
                <w:lang w:eastAsia="ru-RU"/>
              </w:rPr>
              <w:t>-вый год</w:t>
            </w:r>
          </w:p>
        </w:tc>
        <w:tc>
          <w:tcPr>
            <w:tcW w:w="3707" w:type="dxa"/>
            <w:gridSpan w:val="2"/>
            <w:vMerge/>
            <w:tcBorders>
              <w:top w:val="single" w:sz="4" w:space="0" w:color="auto"/>
              <w:left w:val="single" w:sz="4" w:space="0" w:color="auto"/>
              <w:bottom w:val="single" w:sz="4" w:space="0" w:color="auto"/>
              <w:right w:val="single" w:sz="4" w:space="0" w:color="auto"/>
            </w:tcBorders>
            <w:vAlign w:val="center"/>
            <w:hideMark/>
          </w:tcPr>
          <w:p w:rsidR="00CF6F91" w:rsidRPr="00CF6F91" w:rsidRDefault="00CF6F91" w:rsidP="00CF6F91">
            <w:pPr>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2023" w:type="dxa"/>
            <w:vMerge/>
            <w:tcBorders>
              <w:top w:val="single" w:sz="4" w:space="0" w:color="auto"/>
              <w:left w:val="single" w:sz="4" w:space="0" w:color="auto"/>
              <w:bottom w:val="single" w:sz="4" w:space="0" w:color="auto"/>
              <w:right w:val="single" w:sz="4" w:space="0" w:color="auto"/>
            </w:tcBorders>
            <w:vAlign w:val="center"/>
            <w:hideMark/>
          </w:tcPr>
          <w:p w:rsidR="00CF6F91" w:rsidRPr="00CF6F91" w:rsidRDefault="00CF6F91" w:rsidP="00CF6F91">
            <w:pPr>
              <w:spacing w:after="0" w:line="240" w:lineRule="auto"/>
              <w:rPr>
                <w:rFonts w:ascii="Times New Roman" w:eastAsia="Times New Roman" w:hAnsi="Times New Roman" w:cs="Times New Roman"/>
                <w:sz w:val="24"/>
                <w:szCs w:val="24"/>
                <w:lang w:eastAsia="ru-RU"/>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CF6F91" w:rsidRPr="00CF6F91" w:rsidRDefault="00CF6F91" w:rsidP="00CF6F91">
            <w:pPr>
              <w:spacing w:after="0" w:line="240" w:lineRule="auto"/>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факт</w:t>
            </w:r>
          </w:p>
        </w:tc>
        <w:tc>
          <w:tcPr>
            <w:tcW w:w="1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план</w:t>
            </w:r>
          </w:p>
        </w:tc>
        <w:tc>
          <w:tcPr>
            <w:tcW w:w="10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факт</w:t>
            </w:r>
          </w:p>
        </w:tc>
        <w:tc>
          <w:tcPr>
            <w:tcW w:w="12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план</w:t>
            </w:r>
          </w:p>
        </w:tc>
        <w:tc>
          <w:tcPr>
            <w:tcW w:w="1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оценка</w:t>
            </w:r>
          </w:p>
        </w:tc>
        <w:tc>
          <w:tcPr>
            <w:tcW w:w="12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план</w:t>
            </w:r>
          </w:p>
        </w:tc>
        <w:tc>
          <w:tcPr>
            <w:tcW w:w="12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план</w:t>
            </w:r>
          </w:p>
        </w:tc>
        <w:tc>
          <w:tcPr>
            <w:tcW w:w="126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план</w:t>
            </w:r>
          </w:p>
        </w:tc>
        <w:tc>
          <w:tcPr>
            <w:tcW w:w="112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целевое значение</w:t>
            </w:r>
          </w:p>
        </w:tc>
        <w:tc>
          <w:tcPr>
            <w:tcW w:w="12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год </w:t>
            </w:r>
            <w:proofErr w:type="spellStart"/>
            <w:proofErr w:type="gramStart"/>
            <w:r w:rsidRPr="00CF6F91">
              <w:rPr>
                <w:rFonts w:ascii="Times New Roman" w:eastAsia="Times New Roman" w:hAnsi="Times New Roman" w:cs="Times New Roman"/>
                <w:sz w:val="24"/>
                <w:szCs w:val="24"/>
                <w:lang w:eastAsia="ru-RU"/>
              </w:rPr>
              <w:t>дости-жения</w:t>
            </w:r>
            <w:proofErr w:type="spellEnd"/>
            <w:proofErr w:type="gramEnd"/>
          </w:p>
        </w:tc>
      </w:tr>
    </w:tbl>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bl>
      <w:tblPr>
        <w:tblW w:w="5000" w:type="pct"/>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0"/>
        <w:gridCol w:w="887"/>
        <w:gridCol w:w="1482"/>
        <w:gridCol w:w="1185"/>
        <w:gridCol w:w="1102"/>
        <w:gridCol w:w="1267"/>
        <w:gridCol w:w="1185"/>
        <w:gridCol w:w="1333"/>
        <w:gridCol w:w="1332"/>
        <w:gridCol w:w="1333"/>
        <w:gridCol w:w="1185"/>
        <w:gridCol w:w="1379"/>
      </w:tblGrid>
      <w:tr w:rsidR="00CF6F91" w:rsidRPr="00CF6F91" w:rsidTr="00CF6F91">
        <w:trPr>
          <w:cantSplit/>
          <w:tblHeader/>
          <w:jc w:val="center"/>
        </w:trPr>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1</w:t>
            </w:r>
          </w:p>
        </w:tc>
        <w:tc>
          <w:tcPr>
            <w:tcW w:w="8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2</w:t>
            </w:r>
          </w:p>
        </w:tc>
        <w:tc>
          <w:tcPr>
            <w:tcW w:w="14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3</w:t>
            </w: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4</w:t>
            </w:r>
          </w:p>
        </w:tc>
        <w:tc>
          <w:tcPr>
            <w:tcW w:w="11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5</w:t>
            </w:r>
          </w:p>
        </w:tc>
        <w:tc>
          <w:tcPr>
            <w:tcW w:w="12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6</w:t>
            </w: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7</w:t>
            </w: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8</w:t>
            </w:r>
          </w:p>
        </w:tc>
        <w:tc>
          <w:tcPr>
            <w:tcW w:w="13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9</w:t>
            </w: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10</w:t>
            </w: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11</w:t>
            </w:r>
          </w:p>
        </w:tc>
        <w:tc>
          <w:tcPr>
            <w:tcW w:w="13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12</w:t>
            </w:r>
          </w:p>
        </w:tc>
      </w:tr>
      <w:tr w:rsidR="00CF6F91" w:rsidRPr="00CF6F91" w:rsidTr="00CF6F91">
        <w:trPr>
          <w:cantSplit/>
          <w:jc w:val="center"/>
        </w:trPr>
        <w:tc>
          <w:tcPr>
            <w:tcW w:w="15855" w:type="dxa"/>
            <w:gridSpan w:val="12"/>
            <w:tcBorders>
              <w:top w:val="single" w:sz="4" w:space="0" w:color="auto"/>
              <w:left w:val="single" w:sz="4" w:space="0" w:color="auto"/>
              <w:bottom w:val="single" w:sz="4" w:space="0" w:color="auto"/>
              <w:right w:val="single" w:sz="4" w:space="0" w:color="auto"/>
            </w:tcBorders>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Стратегическая цель 1 (формулировка)</w:t>
            </w:r>
          </w:p>
        </w:tc>
      </w:tr>
      <w:tr w:rsidR="00CF6F91" w:rsidRPr="00CF6F91" w:rsidTr="00CF6F91">
        <w:trPr>
          <w:cantSplit/>
          <w:jc w:val="center"/>
        </w:trPr>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Показатель 1.1 </w:t>
            </w:r>
          </w:p>
        </w:tc>
        <w:tc>
          <w:tcPr>
            <w:tcW w:w="8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 1.2</w:t>
            </w:r>
          </w:p>
        </w:tc>
        <w:tc>
          <w:tcPr>
            <w:tcW w:w="8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55" w:type="dxa"/>
            <w:gridSpan w:val="12"/>
            <w:tcBorders>
              <w:top w:val="single" w:sz="4" w:space="0" w:color="auto"/>
              <w:left w:val="single" w:sz="4" w:space="0" w:color="auto"/>
              <w:bottom w:val="single" w:sz="4" w:space="0" w:color="auto"/>
              <w:right w:val="single" w:sz="4" w:space="0" w:color="auto"/>
            </w:tcBorders>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Тактическая задача 1.1 (формулировка)</w:t>
            </w:r>
          </w:p>
        </w:tc>
      </w:tr>
      <w:tr w:rsidR="00CF6F91" w:rsidRPr="00CF6F91" w:rsidTr="00CF6F91">
        <w:trPr>
          <w:cantSplit/>
          <w:jc w:val="center"/>
        </w:trPr>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 1.1.1</w:t>
            </w:r>
          </w:p>
        </w:tc>
        <w:tc>
          <w:tcPr>
            <w:tcW w:w="8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 1.1.2</w:t>
            </w:r>
          </w:p>
        </w:tc>
        <w:tc>
          <w:tcPr>
            <w:tcW w:w="8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55" w:type="dxa"/>
            <w:gridSpan w:val="12"/>
            <w:tcBorders>
              <w:top w:val="single" w:sz="4" w:space="0" w:color="auto"/>
              <w:left w:val="single" w:sz="4" w:space="0" w:color="auto"/>
              <w:bottom w:val="single" w:sz="4" w:space="0" w:color="auto"/>
              <w:right w:val="single" w:sz="4" w:space="0" w:color="auto"/>
            </w:tcBorders>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Муниципальная программа</w:t>
            </w:r>
            <w:proofErr w:type="gramStart"/>
            <w:r w:rsidRPr="00CF6F91">
              <w:rPr>
                <w:rFonts w:ascii="Times New Roman" w:eastAsia="Times New Roman" w:hAnsi="Times New Roman" w:cs="Times New Roman"/>
                <w:sz w:val="24"/>
                <w:szCs w:val="24"/>
                <w:lang w:eastAsia="ru-RU"/>
              </w:rPr>
              <w:t xml:space="preserve"> А</w:t>
            </w:r>
            <w:proofErr w:type="gramEnd"/>
            <w:r w:rsidRPr="00CF6F91">
              <w:rPr>
                <w:rFonts w:ascii="Times New Roman" w:eastAsia="Times New Roman" w:hAnsi="Times New Roman" w:cs="Times New Roman"/>
                <w:sz w:val="24"/>
                <w:szCs w:val="24"/>
                <w:lang w:eastAsia="ru-RU"/>
              </w:rPr>
              <w:t xml:space="preserve"> (наименование)</w:t>
            </w:r>
          </w:p>
        </w:tc>
      </w:tr>
      <w:tr w:rsidR="00CF6F91" w:rsidRPr="00CF6F91" w:rsidTr="00CF6F91">
        <w:trPr>
          <w:cantSplit/>
          <w:jc w:val="center"/>
        </w:trPr>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 А</w:t>
            </w:r>
            <w:proofErr w:type="gramStart"/>
            <w:r w:rsidRPr="00CF6F91">
              <w:rPr>
                <w:rFonts w:ascii="Times New Roman" w:eastAsia="Times New Roman" w:hAnsi="Times New Roman" w:cs="Times New Roman"/>
                <w:sz w:val="24"/>
                <w:szCs w:val="24"/>
                <w:lang w:eastAsia="ru-RU"/>
              </w:rPr>
              <w:t>1</w:t>
            </w:r>
            <w:proofErr w:type="gramEnd"/>
          </w:p>
        </w:tc>
        <w:tc>
          <w:tcPr>
            <w:tcW w:w="8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 А</w:t>
            </w:r>
            <w:proofErr w:type="gramStart"/>
            <w:r w:rsidRPr="00CF6F91">
              <w:rPr>
                <w:rFonts w:ascii="Times New Roman" w:eastAsia="Times New Roman" w:hAnsi="Times New Roman" w:cs="Times New Roman"/>
                <w:sz w:val="24"/>
                <w:szCs w:val="24"/>
                <w:lang w:eastAsia="ru-RU"/>
              </w:rPr>
              <w:t>2</w:t>
            </w:r>
            <w:proofErr w:type="gramEnd"/>
          </w:p>
        </w:tc>
        <w:tc>
          <w:tcPr>
            <w:tcW w:w="8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55" w:type="dxa"/>
            <w:gridSpan w:val="12"/>
            <w:tcBorders>
              <w:top w:val="single" w:sz="4" w:space="0" w:color="auto"/>
              <w:left w:val="single" w:sz="4" w:space="0" w:color="auto"/>
              <w:bottom w:val="single" w:sz="4" w:space="0" w:color="auto"/>
              <w:right w:val="single" w:sz="4" w:space="0" w:color="auto"/>
            </w:tcBorders>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Подпрограмма «а» муниципальной программы</w:t>
            </w:r>
            <w:proofErr w:type="gramStart"/>
            <w:r w:rsidRPr="00CF6F91">
              <w:rPr>
                <w:rFonts w:ascii="Times New Roman" w:eastAsia="Times New Roman" w:hAnsi="Times New Roman" w:cs="Times New Roman"/>
                <w:sz w:val="24"/>
                <w:szCs w:val="24"/>
                <w:lang w:eastAsia="ru-RU"/>
              </w:rPr>
              <w:t xml:space="preserve"> А</w:t>
            </w:r>
            <w:proofErr w:type="gramEnd"/>
            <w:r w:rsidRPr="00CF6F91">
              <w:rPr>
                <w:rFonts w:ascii="Times New Roman" w:eastAsia="Times New Roman" w:hAnsi="Times New Roman" w:cs="Times New Roman"/>
                <w:sz w:val="24"/>
                <w:szCs w:val="24"/>
                <w:lang w:eastAsia="ru-RU"/>
              </w:rPr>
              <w:t xml:space="preserve"> (наименование)</w:t>
            </w:r>
          </w:p>
        </w:tc>
      </w:tr>
      <w:tr w:rsidR="00CF6F91" w:rsidRPr="00CF6F91" w:rsidTr="00CF6F91">
        <w:trPr>
          <w:cantSplit/>
          <w:jc w:val="center"/>
        </w:trPr>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 а</w:t>
            </w:r>
            <w:proofErr w:type="gramStart"/>
            <w:r w:rsidRPr="00CF6F91">
              <w:rPr>
                <w:rFonts w:ascii="Times New Roman" w:eastAsia="Times New Roman" w:hAnsi="Times New Roman" w:cs="Times New Roman"/>
                <w:sz w:val="24"/>
                <w:szCs w:val="24"/>
                <w:lang w:eastAsia="ru-RU"/>
              </w:rPr>
              <w:t>1</w:t>
            </w:r>
            <w:proofErr w:type="gramEnd"/>
          </w:p>
        </w:tc>
        <w:tc>
          <w:tcPr>
            <w:tcW w:w="8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 а</w:t>
            </w:r>
            <w:proofErr w:type="gramStart"/>
            <w:r w:rsidRPr="00CF6F91">
              <w:rPr>
                <w:rFonts w:ascii="Times New Roman" w:eastAsia="Times New Roman" w:hAnsi="Times New Roman" w:cs="Times New Roman"/>
                <w:sz w:val="24"/>
                <w:szCs w:val="24"/>
                <w:lang w:eastAsia="ru-RU"/>
              </w:rPr>
              <w:t>2</w:t>
            </w:r>
            <w:proofErr w:type="gramEnd"/>
          </w:p>
        </w:tc>
        <w:tc>
          <w:tcPr>
            <w:tcW w:w="8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55" w:type="dxa"/>
            <w:gridSpan w:val="1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Номера и наименования основных мероприятий или мероприятий ведомственных целевых программ подпрограммы «а»</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муниципальных программы</w:t>
            </w:r>
            <w:proofErr w:type="gramStart"/>
            <w:r w:rsidRPr="00CF6F91">
              <w:rPr>
                <w:rFonts w:ascii="Times New Roman" w:eastAsia="Times New Roman" w:hAnsi="Times New Roman" w:cs="Times New Roman"/>
                <w:sz w:val="24"/>
                <w:szCs w:val="24"/>
                <w:lang w:eastAsia="ru-RU"/>
              </w:rPr>
              <w:t xml:space="preserve"> А</w:t>
            </w:r>
            <w:proofErr w:type="gramEnd"/>
          </w:p>
        </w:tc>
      </w:tr>
      <w:tr w:rsidR="00CF6F91" w:rsidRPr="00CF6F91" w:rsidTr="00CF6F91">
        <w:trPr>
          <w:cantSplit/>
          <w:jc w:val="center"/>
        </w:trPr>
        <w:tc>
          <w:tcPr>
            <w:tcW w:w="15855" w:type="dxa"/>
            <w:gridSpan w:val="1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Подпрограмма «б» муниципальной программы</w:t>
            </w:r>
            <w:proofErr w:type="gramStart"/>
            <w:r w:rsidRPr="00CF6F91">
              <w:rPr>
                <w:rFonts w:ascii="Times New Roman" w:eastAsia="Times New Roman" w:hAnsi="Times New Roman" w:cs="Times New Roman"/>
                <w:sz w:val="24"/>
                <w:szCs w:val="24"/>
                <w:lang w:eastAsia="ru-RU"/>
              </w:rPr>
              <w:t xml:space="preserve"> А</w:t>
            </w:r>
            <w:proofErr w:type="gramEnd"/>
            <w:r w:rsidRPr="00CF6F91">
              <w:rPr>
                <w:rFonts w:ascii="Times New Roman" w:eastAsia="Times New Roman" w:hAnsi="Times New Roman" w:cs="Times New Roman"/>
                <w:sz w:val="24"/>
                <w:szCs w:val="24"/>
                <w:lang w:eastAsia="ru-RU"/>
              </w:rPr>
              <w:t xml:space="preserve"> (наименование)</w:t>
            </w:r>
          </w:p>
        </w:tc>
      </w:tr>
      <w:tr w:rsidR="00CF6F91" w:rsidRPr="00CF6F91" w:rsidTr="00CF6F91">
        <w:trPr>
          <w:cantSplit/>
          <w:jc w:val="center"/>
        </w:trPr>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 б</w:t>
            </w:r>
            <w:proofErr w:type="gramStart"/>
            <w:r w:rsidRPr="00CF6F91">
              <w:rPr>
                <w:rFonts w:ascii="Times New Roman" w:eastAsia="Times New Roman" w:hAnsi="Times New Roman" w:cs="Times New Roman"/>
                <w:sz w:val="24"/>
                <w:szCs w:val="24"/>
                <w:lang w:eastAsia="ru-RU"/>
              </w:rPr>
              <w:t>1</w:t>
            </w:r>
            <w:proofErr w:type="gramEnd"/>
          </w:p>
        </w:tc>
        <w:tc>
          <w:tcPr>
            <w:tcW w:w="8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lastRenderedPageBreak/>
              <w:t>Показатель б</w:t>
            </w:r>
            <w:proofErr w:type="gramStart"/>
            <w:r w:rsidRPr="00CF6F91">
              <w:rPr>
                <w:rFonts w:ascii="Times New Roman" w:eastAsia="Times New Roman" w:hAnsi="Times New Roman" w:cs="Times New Roman"/>
                <w:sz w:val="24"/>
                <w:szCs w:val="24"/>
                <w:lang w:eastAsia="ru-RU"/>
              </w:rPr>
              <w:t>2</w:t>
            </w:r>
            <w:proofErr w:type="gramEnd"/>
          </w:p>
        </w:tc>
        <w:tc>
          <w:tcPr>
            <w:tcW w:w="8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55" w:type="dxa"/>
            <w:gridSpan w:val="1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Номера и наименования основных мероприятий или мероприятий ведомственных целевых программ подпрограммы «б»</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муниципальной программы</w:t>
            </w:r>
            <w:proofErr w:type="gramStart"/>
            <w:r w:rsidRPr="00CF6F91">
              <w:rPr>
                <w:rFonts w:ascii="Times New Roman" w:eastAsia="Times New Roman" w:hAnsi="Times New Roman" w:cs="Times New Roman"/>
                <w:sz w:val="24"/>
                <w:szCs w:val="24"/>
                <w:lang w:eastAsia="ru-RU"/>
              </w:rPr>
              <w:t xml:space="preserve"> А</w:t>
            </w:r>
            <w:proofErr w:type="gramEnd"/>
          </w:p>
        </w:tc>
      </w:tr>
      <w:tr w:rsidR="00CF6F91" w:rsidRPr="00CF6F91" w:rsidTr="00CF6F91">
        <w:trPr>
          <w:cantSplit/>
          <w:jc w:val="center"/>
        </w:trPr>
        <w:tc>
          <w:tcPr>
            <w:tcW w:w="15855" w:type="dxa"/>
            <w:gridSpan w:val="1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муниципальная программа</w:t>
            </w:r>
            <w:proofErr w:type="gramStart"/>
            <w:r w:rsidRPr="00CF6F91">
              <w:rPr>
                <w:rFonts w:ascii="Times New Roman" w:eastAsia="Times New Roman" w:hAnsi="Times New Roman" w:cs="Times New Roman"/>
                <w:sz w:val="24"/>
                <w:szCs w:val="24"/>
                <w:lang w:eastAsia="ru-RU"/>
              </w:rPr>
              <w:t xml:space="preserve"> Б</w:t>
            </w:r>
            <w:proofErr w:type="gramEnd"/>
            <w:r w:rsidRPr="00CF6F91">
              <w:rPr>
                <w:rFonts w:ascii="Times New Roman" w:eastAsia="Times New Roman" w:hAnsi="Times New Roman" w:cs="Times New Roman"/>
                <w:sz w:val="24"/>
                <w:szCs w:val="24"/>
                <w:lang w:eastAsia="ru-RU"/>
              </w:rPr>
              <w:t xml:space="preserve"> (наименование)</w:t>
            </w:r>
          </w:p>
        </w:tc>
      </w:tr>
      <w:tr w:rsidR="00CF6F91" w:rsidRPr="00CF6F91" w:rsidTr="00CF6F91">
        <w:trPr>
          <w:cantSplit/>
          <w:jc w:val="center"/>
        </w:trPr>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 Б</w:t>
            </w:r>
            <w:proofErr w:type="gramStart"/>
            <w:r w:rsidRPr="00CF6F91">
              <w:rPr>
                <w:rFonts w:ascii="Times New Roman" w:eastAsia="Times New Roman" w:hAnsi="Times New Roman" w:cs="Times New Roman"/>
                <w:sz w:val="24"/>
                <w:szCs w:val="24"/>
                <w:lang w:eastAsia="ru-RU"/>
              </w:rPr>
              <w:t>1</w:t>
            </w:r>
            <w:proofErr w:type="gramEnd"/>
          </w:p>
        </w:tc>
        <w:tc>
          <w:tcPr>
            <w:tcW w:w="8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 Б</w:t>
            </w:r>
            <w:proofErr w:type="gramStart"/>
            <w:r w:rsidRPr="00CF6F91">
              <w:rPr>
                <w:rFonts w:ascii="Times New Roman" w:eastAsia="Times New Roman" w:hAnsi="Times New Roman" w:cs="Times New Roman"/>
                <w:sz w:val="24"/>
                <w:szCs w:val="24"/>
                <w:lang w:eastAsia="ru-RU"/>
              </w:rPr>
              <w:t>2</w:t>
            </w:r>
            <w:proofErr w:type="gramEnd"/>
          </w:p>
        </w:tc>
        <w:tc>
          <w:tcPr>
            <w:tcW w:w="8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55" w:type="dxa"/>
            <w:gridSpan w:val="1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Подпрограмма «в» муниципальной программы</w:t>
            </w:r>
            <w:proofErr w:type="gramStart"/>
            <w:r w:rsidRPr="00CF6F91">
              <w:rPr>
                <w:rFonts w:ascii="Times New Roman" w:eastAsia="Times New Roman" w:hAnsi="Times New Roman" w:cs="Times New Roman"/>
                <w:sz w:val="24"/>
                <w:szCs w:val="24"/>
                <w:lang w:eastAsia="ru-RU"/>
              </w:rPr>
              <w:t xml:space="preserve"> Б</w:t>
            </w:r>
            <w:proofErr w:type="gramEnd"/>
            <w:r w:rsidRPr="00CF6F91">
              <w:rPr>
                <w:rFonts w:ascii="Times New Roman" w:eastAsia="Times New Roman" w:hAnsi="Times New Roman" w:cs="Times New Roman"/>
                <w:sz w:val="24"/>
                <w:szCs w:val="24"/>
                <w:lang w:eastAsia="ru-RU"/>
              </w:rPr>
              <w:t xml:space="preserve"> (наименование)</w:t>
            </w:r>
          </w:p>
        </w:tc>
      </w:tr>
      <w:tr w:rsidR="00CF6F91" w:rsidRPr="00CF6F91" w:rsidTr="00CF6F91">
        <w:trPr>
          <w:cantSplit/>
          <w:jc w:val="center"/>
        </w:trPr>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 в</w:t>
            </w:r>
            <w:proofErr w:type="gramStart"/>
            <w:r w:rsidRPr="00CF6F91">
              <w:rPr>
                <w:rFonts w:ascii="Times New Roman" w:eastAsia="Times New Roman" w:hAnsi="Times New Roman" w:cs="Times New Roman"/>
                <w:sz w:val="24"/>
                <w:szCs w:val="24"/>
                <w:lang w:eastAsia="ru-RU"/>
              </w:rPr>
              <w:t>1</w:t>
            </w:r>
            <w:proofErr w:type="gramEnd"/>
          </w:p>
        </w:tc>
        <w:tc>
          <w:tcPr>
            <w:tcW w:w="8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 в</w:t>
            </w:r>
            <w:proofErr w:type="gramStart"/>
            <w:r w:rsidRPr="00CF6F91">
              <w:rPr>
                <w:rFonts w:ascii="Times New Roman" w:eastAsia="Times New Roman" w:hAnsi="Times New Roman" w:cs="Times New Roman"/>
                <w:sz w:val="24"/>
                <w:szCs w:val="24"/>
                <w:lang w:eastAsia="ru-RU"/>
              </w:rPr>
              <w:t>2</w:t>
            </w:r>
            <w:proofErr w:type="gramEnd"/>
          </w:p>
        </w:tc>
        <w:tc>
          <w:tcPr>
            <w:tcW w:w="8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55" w:type="dxa"/>
            <w:gridSpan w:val="1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Номера и наименования основных мероприятий или мероприятий ведомственных целевых программ подпрограммы «в» </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муниципальной программы</w:t>
            </w:r>
            <w:proofErr w:type="gramStart"/>
            <w:r w:rsidRPr="00CF6F91">
              <w:rPr>
                <w:rFonts w:ascii="Times New Roman" w:eastAsia="Times New Roman" w:hAnsi="Times New Roman" w:cs="Times New Roman"/>
                <w:sz w:val="24"/>
                <w:szCs w:val="24"/>
                <w:lang w:eastAsia="ru-RU"/>
              </w:rPr>
              <w:t xml:space="preserve"> Б</w:t>
            </w:r>
            <w:proofErr w:type="gramEnd"/>
          </w:p>
        </w:tc>
      </w:tr>
      <w:tr w:rsidR="00CF6F91" w:rsidRPr="00CF6F91" w:rsidTr="00CF6F91">
        <w:trPr>
          <w:cantSplit/>
          <w:jc w:val="center"/>
        </w:trPr>
        <w:tc>
          <w:tcPr>
            <w:tcW w:w="15855" w:type="dxa"/>
            <w:gridSpan w:val="12"/>
            <w:tcBorders>
              <w:top w:val="single" w:sz="4" w:space="0" w:color="auto"/>
              <w:left w:val="single" w:sz="4" w:space="0" w:color="auto"/>
              <w:bottom w:val="single" w:sz="4" w:space="0" w:color="auto"/>
              <w:right w:val="single" w:sz="4" w:space="0" w:color="auto"/>
            </w:tcBorders>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Тактическая задача 1.2 (формулировка)</w:t>
            </w:r>
          </w:p>
        </w:tc>
      </w:tr>
      <w:tr w:rsidR="00CF6F91" w:rsidRPr="00CF6F91" w:rsidTr="00CF6F91">
        <w:trPr>
          <w:cantSplit/>
          <w:trHeight w:val="46"/>
          <w:jc w:val="center"/>
        </w:trPr>
        <w:tc>
          <w:tcPr>
            <w:tcW w:w="15855" w:type="dxa"/>
            <w:gridSpan w:val="1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55" w:type="dxa"/>
            <w:gridSpan w:val="1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Подцель 1п (формулировка)</w:t>
            </w:r>
          </w:p>
        </w:tc>
      </w:tr>
      <w:tr w:rsidR="00CF6F91" w:rsidRPr="00CF6F91" w:rsidTr="00CF6F91">
        <w:trPr>
          <w:cantSplit/>
          <w:jc w:val="center"/>
        </w:trPr>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 1.1</w:t>
            </w:r>
            <w:proofErr w:type="gramStart"/>
            <w:r w:rsidRPr="00CF6F91">
              <w:rPr>
                <w:rFonts w:ascii="Times New Roman" w:eastAsia="Times New Roman" w:hAnsi="Times New Roman" w:cs="Times New Roman"/>
                <w:sz w:val="24"/>
                <w:szCs w:val="24"/>
                <w:lang w:eastAsia="ru-RU"/>
              </w:rPr>
              <w:t>п</w:t>
            </w:r>
            <w:proofErr w:type="gramEnd"/>
          </w:p>
        </w:tc>
        <w:tc>
          <w:tcPr>
            <w:tcW w:w="8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 1.2</w:t>
            </w:r>
            <w:proofErr w:type="gramStart"/>
            <w:r w:rsidRPr="00CF6F91">
              <w:rPr>
                <w:rFonts w:ascii="Times New Roman" w:eastAsia="Times New Roman" w:hAnsi="Times New Roman" w:cs="Times New Roman"/>
                <w:sz w:val="24"/>
                <w:szCs w:val="24"/>
                <w:lang w:eastAsia="ru-RU"/>
              </w:rPr>
              <w:t>п</w:t>
            </w:r>
            <w:proofErr w:type="gramEnd"/>
          </w:p>
        </w:tc>
        <w:tc>
          <w:tcPr>
            <w:tcW w:w="8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55" w:type="dxa"/>
            <w:gridSpan w:val="1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Тактическая задача 1.1</w:t>
            </w:r>
            <w:proofErr w:type="gramStart"/>
            <w:r w:rsidRPr="00CF6F91">
              <w:rPr>
                <w:rFonts w:ascii="Times New Roman" w:eastAsia="Times New Roman" w:hAnsi="Times New Roman" w:cs="Times New Roman"/>
                <w:sz w:val="24"/>
                <w:szCs w:val="24"/>
                <w:lang w:eastAsia="ru-RU"/>
              </w:rPr>
              <w:t>п</w:t>
            </w:r>
            <w:proofErr w:type="gramEnd"/>
            <w:r w:rsidRPr="00CF6F91">
              <w:rPr>
                <w:rFonts w:ascii="Times New Roman" w:eastAsia="Times New Roman" w:hAnsi="Times New Roman" w:cs="Times New Roman"/>
                <w:sz w:val="24"/>
                <w:szCs w:val="24"/>
                <w:lang w:eastAsia="ru-RU"/>
              </w:rPr>
              <w:t xml:space="preserve"> (формулировка)</w:t>
            </w:r>
          </w:p>
        </w:tc>
      </w:tr>
      <w:tr w:rsidR="00CF6F91" w:rsidRPr="00CF6F91" w:rsidTr="00CF6F91">
        <w:trPr>
          <w:cantSplit/>
          <w:jc w:val="center"/>
        </w:trPr>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 1.1.1</w:t>
            </w:r>
            <w:proofErr w:type="gramStart"/>
            <w:r w:rsidRPr="00CF6F91">
              <w:rPr>
                <w:rFonts w:ascii="Times New Roman" w:eastAsia="Times New Roman" w:hAnsi="Times New Roman" w:cs="Times New Roman"/>
                <w:sz w:val="24"/>
                <w:szCs w:val="24"/>
                <w:lang w:eastAsia="ru-RU"/>
              </w:rPr>
              <w:t>п</w:t>
            </w:r>
            <w:proofErr w:type="gramEnd"/>
          </w:p>
        </w:tc>
        <w:tc>
          <w:tcPr>
            <w:tcW w:w="8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 1.1.2</w:t>
            </w:r>
            <w:proofErr w:type="gramStart"/>
            <w:r w:rsidRPr="00CF6F91">
              <w:rPr>
                <w:rFonts w:ascii="Times New Roman" w:eastAsia="Times New Roman" w:hAnsi="Times New Roman" w:cs="Times New Roman"/>
                <w:sz w:val="24"/>
                <w:szCs w:val="24"/>
                <w:lang w:eastAsia="ru-RU"/>
              </w:rPr>
              <w:t>п</w:t>
            </w:r>
            <w:proofErr w:type="gramEnd"/>
          </w:p>
        </w:tc>
        <w:tc>
          <w:tcPr>
            <w:tcW w:w="8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55" w:type="dxa"/>
            <w:gridSpan w:val="1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Муниципальная программа</w:t>
            </w:r>
            <w:proofErr w:type="gramStart"/>
            <w:r w:rsidRPr="00CF6F91">
              <w:rPr>
                <w:rFonts w:ascii="Times New Roman" w:eastAsia="Times New Roman" w:hAnsi="Times New Roman" w:cs="Times New Roman"/>
                <w:sz w:val="24"/>
                <w:szCs w:val="24"/>
                <w:lang w:eastAsia="ru-RU"/>
              </w:rPr>
              <w:t xml:space="preserve"> В</w:t>
            </w:r>
            <w:proofErr w:type="gramEnd"/>
            <w:r w:rsidRPr="00CF6F91">
              <w:rPr>
                <w:rFonts w:ascii="Times New Roman" w:eastAsia="Times New Roman" w:hAnsi="Times New Roman" w:cs="Times New Roman"/>
                <w:sz w:val="24"/>
                <w:szCs w:val="24"/>
                <w:lang w:eastAsia="ru-RU"/>
              </w:rPr>
              <w:t xml:space="preserve"> (наименование)</w:t>
            </w:r>
          </w:p>
        </w:tc>
      </w:tr>
      <w:tr w:rsidR="00CF6F91" w:rsidRPr="00CF6F91" w:rsidTr="00CF6F91">
        <w:trPr>
          <w:cantSplit/>
          <w:jc w:val="center"/>
        </w:trPr>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 В</w:t>
            </w:r>
            <w:proofErr w:type="gramStart"/>
            <w:r w:rsidRPr="00CF6F91">
              <w:rPr>
                <w:rFonts w:ascii="Times New Roman" w:eastAsia="Times New Roman" w:hAnsi="Times New Roman" w:cs="Times New Roman"/>
                <w:sz w:val="24"/>
                <w:szCs w:val="24"/>
                <w:lang w:eastAsia="ru-RU"/>
              </w:rPr>
              <w:t>1</w:t>
            </w:r>
            <w:proofErr w:type="gramEnd"/>
          </w:p>
        </w:tc>
        <w:tc>
          <w:tcPr>
            <w:tcW w:w="8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 В</w:t>
            </w:r>
            <w:proofErr w:type="gramStart"/>
            <w:r w:rsidRPr="00CF6F91">
              <w:rPr>
                <w:rFonts w:ascii="Times New Roman" w:eastAsia="Times New Roman" w:hAnsi="Times New Roman" w:cs="Times New Roman"/>
                <w:sz w:val="24"/>
                <w:szCs w:val="24"/>
                <w:lang w:eastAsia="ru-RU"/>
              </w:rPr>
              <w:t>2</w:t>
            </w:r>
            <w:proofErr w:type="gramEnd"/>
          </w:p>
        </w:tc>
        <w:tc>
          <w:tcPr>
            <w:tcW w:w="8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55" w:type="dxa"/>
            <w:gridSpan w:val="1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pageBreakBefore/>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lastRenderedPageBreak/>
              <w:t>Подпрограмма «г» муниципальной программы</w:t>
            </w:r>
            <w:proofErr w:type="gramStart"/>
            <w:r w:rsidRPr="00CF6F91">
              <w:rPr>
                <w:rFonts w:ascii="Times New Roman" w:eastAsia="Times New Roman" w:hAnsi="Times New Roman" w:cs="Times New Roman"/>
                <w:sz w:val="24"/>
                <w:szCs w:val="24"/>
                <w:lang w:eastAsia="ru-RU"/>
              </w:rPr>
              <w:t xml:space="preserve"> В</w:t>
            </w:r>
            <w:proofErr w:type="gramEnd"/>
            <w:r w:rsidRPr="00CF6F91">
              <w:rPr>
                <w:rFonts w:ascii="Times New Roman" w:eastAsia="Times New Roman" w:hAnsi="Times New Roman" w:cs="Times New Roman"/>
                <w:sz w:val="24"/>
                <w:szCs w:val="24"/>
                <w:lang w:eastAsia="ru-RU"/>
              </w:rPr>
              <w:t xml:space="preserve"> (наименование)</w:t>
            </w:r>
          </w:p>
        </w:tc>
      </w:tr>
      <w:tr w:rsidR="00CF6F91" w:rsidRPr="00CF6F91" w:rsidTr="00CF6F91">
        <w:trPr>
          <w:cantSplit/>
          <w:jc w:val="center"/>
        </w:trPr>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 г</w:t>
            </w:r>
            <w:proofErr w:type="gramStart"/>
            <w:r w:rsidRPr="00CF6F91">
              <w:rPr>
                <w:rFonts w:ascii="Times New Roman" w:eastAsia="Times New Roman" w:hAnsi="Times New Roman" w:cs="Times New Roman"/>
                <w:sz w:val="24"/>
                <w:szCs w:val="24"/>
                <w:lang w:eastAsia="ru-RU"/>
              </w:rPr>
              <w:t>1</w:t>
            </w:r>
            <w:proofErr w:type="gramEnd"/>
            <w:r w:rsidRPr="00CF6F91">
              <w:rPr>
                <w:rFonts w:ascii="Times New Roman" w:eastAsia="Times New Roman" w:hAnsi="Times New Roman" w:cs="Times New Roman"/>
                <w:sz w:val="24"/>
                <w:szCs w:val="24"/>
                <w:lang w:eastAsia="ru-RU"/>
              </w:rPr>
              <w:t xml:space="preserve"> </w:t>
            </w:r>
          </w:p>
        </w:tc>
        <w:tc>
          <w:tcPr>
            <w:tcW w:w="8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215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 г</w:t>
            </w:r>
            <w:proofErr w:type="gramStart"/>
            <w:r w:rsidRPr="00CF6F91">
              <w:rPr>
                <w:rFonts w:ascii="Times New Roman" w:eastAsia="Times New Roman" w:hAnsi="Times New Roman" w:cs="Times New Roman"/>
                <w:sz w:val="24"/>
                <w:szCs w:val="24"/>
                <w:lang w:eastAsia="ru-RU"/>
              </w:rPr>
              <w:t>2</w:t>
            </w:r>
            <w:proofErr w:type="gramEnd"/>
          </w:p>
        </w:tc>
        <w:tc>
          <w:tcPr>
            <w:tcW w:w="8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38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55" w:type="dxa"/>
            <w:gridSpan w:val="1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Номера и наименования основных мероприятий или мероприятий ведомственных целевых программ подпрограммы «г»</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муниципальной программы</w:t>
            </w:r>
            <w:proofErr w:type="gramStart"/>
            <w:r w:rsidRPr="00CF6F91">
              <w:rPr>
                <w:rFonts w:ascii="Times New Roman" w:eastAsia="Times New Roman" w:hAnsi="Times New Roman" w:cs="Times New Roman"/>
                <w:sz w:val="24"/>
                <w:szCs w:val="24"/>
                <w:lang w:eastAsia="ru-RU"/>
              </w:rPr>
              <w:t xml:space="preserve"> В</w:t>
            </w:r>
            <w:proofErr w:type="gramEnd"/>
          </w:p>
        </w:tc>
      </w:tr>
      <w:tr w:rsidR="00CF6F91" w:rsidRPr="00CF6F91" w:rsidTr="00CF6F91">
        <w:trPr>
          <w:cantSplit/>
          <w:jc w:val="center"/>
        </w:trPr>
        <w:tc>
          <w:tcPr>
            <w:tcW w:w="15855" w:type="dxa"/>
            <w:gridSpan w:val="1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Тактическая задача 1.2</w:t>
            </w:r>
            <w:proofErr w:type="gramStart"/>
            <w:r w:rsidRPr="00CF6F91">
              <w:rPr>
                <w:rFonts w:ascii="Times New Roman" w:eastAsia="Times New Roman" w:hAnsi="Times New Roman" w:cs="Times New Roman"/>
                <w:sz w:val="24"/>
                <w:szCs w:val="24"/>
                <w:lang w:eastAsia="ru-RU"/>
              </w:rPr>
              <w:t>п</w:t>
            </w:r>
            <w:proofErr w:type="gramEnd"/>
            <w:r w:rsidRPr="00CF6F91">
              <w:rPr>
                <w:rFonts w:ascii="Times New Roman" w:eastAsia="Times New Roman" w:hAnsi="Times New Roman" w:cs="Times New Roman"/>
                <w:sz w:val="24"/>
                <w:szCs w:val="24"/>
                <w:lang w:eastAsia="ru-RU"/>
              </w:rPr>
              <w:t xml:space="preserve"> (формулировка)</w:t>
            </w:r>
          </w:p>
        </w:tc>
      </w:tr>
    </w:tbl>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p w:rsidR="00CF6F91" w:rsidRPr="00CF6F91" w:rsidRDefault="00CF6F91" w:rsidP="00CF6F91">
      <w:pPr>
        <w:spacing w:after="0" w:line="240" w:lineRule="auto"/>
        <w:rPr>
          <w:rFonts w:ascii="Times New Roman" w:eastAsia="Times New Roman" w:hAnsi="Times New Roman" w:cs="Times New Roman"/>
          <w:sz w:val="24"/>
          <w:szCs w:val="24"/>
          <w:lang w:eastAsia="ru-RU"/>
        </w:rPr>
        <w:sectPr w:rsidR="00CF6F91" w:rsidRPr="00CF6F91">
          <w:pgSz w:w="16840" w:h="11907" w:orient="landscape"/>
          <w:pgMar w:top="567" w:right="567" w:bottom="567" w:left="567" w:header="720" w:footer="720" w:gutter="0"/>
          <w:cols w:space="720"/>
        </w:sectPr>
      </w:pPr>
    </w:p>
    <w:p w:rsidR="00CF6F91" w:rsidRPr="00CF6F91" w:rsidRDefault="00CF6F91" w:rsidP="00CF6F91">
      <w:pPr>
        <w:autoSpaceDE w:val="0"/>
        <w:autoSpaceDN w:val="0"/>
        <w:spacing w:after="0" w:line="228" w:lineRule="auto"/>
        <w:jc w:val="right"/>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28" w:lineRule="auto"/>
        <w:jc w:val="right"/>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Приложение № 2 </w:t>
      </w:r>
    </w:p>
    <w:p w:rsidR="00CF6F91" w:rsidRPr="00CF6F91" w:rsidRDefault="00CF6F91" w:rsidP="00CF6F91">
      <w:pPr>
        <w:autoSpaceDE w:val="0"/>
        <w:autoSpaceDN w:val="0"/>
        <w:spacing w:after="0" w:line="228" w:lineRule="auto"/>
        <w:jc w:val="right"/>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к Положению о порядке подготовки и представления</w:t>
      </w:r>
      <w:r w:rsidRPr="00CF6F91">
        <w:rPr>
          <w:rFonts w:ascii="Times New Roman" w:eastAsia="Times New Roman" w:hAnsi="Times New Roman" w:cs="Times New Roman"/>
          <w:sz w:val="24"/>
          <w:szCs w:val="24"/>
          <w:lang w:eastAsia="ru-RU"/>
        </w:rPr>
        <w:br/>
        <w:t>докладов о результатах и основных направлениях</w:t>
      </w:r>
      <w:r w:rsidRPr="00CF6F91">
        <w:rPr>
          <w:rFonts w:ascii="Times New Roman" w:eastAsia="Times New Roman" w:hAnsi="Times New Roman" w:cs="Times New Roman"/>
          <w:sz w:val="24"/>
          <w:szCs w:val="24"/>
          <w:lang w:eastAsia="ru-RU"/>
        </w:rPr>
        <w:br/>
        <w:t xml:space="preserve">деятельности Администрации </w:t>
      </w:r>
      <w:proofErr w:type="spellStart"/>
      <w:r w:rsidR="00E9739A">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ОЦЕНКА</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результативности бюджетных расходов Администрации </w:t>
      </w:r>
      <w:proofErr w:type="spellStart"/>
      <w:r w:rsidR="00E9739A">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w:t>
      </w:r>
    </w:p>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1153"/>
        <w:gridCol w:w="1930"/>
        <w:gridCol w:w="1929"/>
        <w:gridCol w:w="1930"/>
        <w:gridCol w:w="1781"/>
        <w:gridCol w:w="1930"/>
        <w:gridCol w:w="1810"/>
      </w:tblGrid>
      <w:tr w:rsidR="00CF6F91" w:rsidRPr="00CF6F91" w:rsidTr="00CF6F91">
        <w:trPr>
          <w:cantSplit/>
          <w:jc w:val="center"/>
        </w:trPr>
        <w:tc>
          <w:tcPr>
            <w:tcW w:w="3176"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Номер и наименование показателя*</w:t>
            </w:r>
          </w:p>
        </w:tc>
        <w:tc>
          <w:tcPr>
            <w:tcW w:w="1092"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Единица  </w:t>
            </w:r>
            <w:proofErr w:type="spellStart"/>
            <w:proofErr w:type="gramStart"/>
            <w:r w:rsidRPr="00CF6F91">
              <w:rPr>
                <w:rFonts w:ascii="Times New Roman" w:eastAsia="Times New Roman" w:hAnsi="Times New Roman" w:cs="Times New Roman"/>
                <w:sz w:val="24"/>
                <w:szCs w:val="24"/>
                <w:lang w:eastAsia="ru-RU"/>
              </w:rPr>
              <w:t>измере-ния</w:t>
            </w:r>
            <w:proofErr w:type="spellEnd"/>
            <w:proofErr w:type="gramEnd"/>
          </w:p>
        </w:tc>
        <w:tc>
          <w:tcPr>
            <w:tcW w:w="547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Отчетный период</w:t>
            </w:r>
          </w:p>
        </w:tc>
        <w:tc>
          <w:tcPr>
            <w:tcW w:w="5224"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Плановый период</w:t>
            </w:r>
          </w:p>
        </w:tc>
      </w:tr>
      <w:tr w:rsidR="00CF6F91" w:rsidRPr="00CF6F91" w:rsidTr="00CF6F91">
        <w:trPr>
          <w:cantSplit/>
          <w:jc w:val="center"/>
        </w:trPr>
        <w:tc>
          <w:tcPr>
            <w:tcW w:w="3176" w:type="dxa"/>
            <w:vMerge/>
            <w:tcBorders>
              <w:top w:val="single" w:sz="4" w:space="0" w:color="auto"/>
              <w:left w:val="single" w:sz="4" w:space="0" w:color="auto"/>
              <w:bottom w:val="single" w:sz="4" w:space="0" w:color="auto"/>
              <w:right w:val="single" w:sz="4" w:space="0" w:color="auto"/>
            </w:tcBorders>
            <w:vAlign w:val="center"/>
            <w:hideMark/>
          </w:tcPr>
          <w:p w:rsidR="00CF6F91" w:rsidRPr="00CF6F91" w:rsidRDefault="00CF6F91" w:rsidP="00CF6F91">
            <w:pPr>
              <w:spacing w:after="0" w:line="240" w:lineRule="auto"/>
              <w:rPr>
                <w:rFonts w:ascii="Times New Roman" w:eastAsia="Times New Roman" w:hAnsi="Times New Roman" w:cs="Times New Roman"/>
                <w:sz w:val="24"/>
                <w:szCs w:val="24"/>
                <w:lang w:eastAsia="ru-RU"/>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CF6F91" w:rsidRPr="00CF6F91" w:rsidRDefault="00CF6F91" w:rsidP="00CF6F91">
            <w:pPr>
              <w:spacing w:after="0" w:line="240" w:lineRule="auto"/>
              <w:rPr>
                <w:rFonts w:ascii="Times New Roman" w:eastAsia="Times New Roman" w:hAnsi="Times New Roman" w:cs="Times New Roman"/>
                <w:sz w:val="24"/>
                <w:szCs w:val="24"/>
                <w:lang w:eastAsia="ru-RU"/>
              </w:rPr>
            </w:pPr>
          </w:p>
        </w:tc>
        <w:tc>
          <w:tcPr>
            <w:tcW w:w="18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год, предшествую-</w:t>
            </w:r>
            <w:proofErr w:type="spellStart"/>
            <w:r w:rsidRPr="00CF6F91">
              <w:rPr>
                <w:rFonts w:ascii="Times New Roman" w:eastAsia="Times New Roman" w:hAnsi="Times New Roman" w:cs="Times New Roman"/>
                <w:sz w:val="24"/>
                <w:szCs w:val="24"/>
                <w:lang w:eastAsia="ru-RU"/>
              </w:rPr>
              <w:t>щий</w:t>
            </w:r>
            <w:proofErr w:type="spellEnd"/>
            <w:r w:rsidRPr="00CF6F91">
              <w:rPr>
                <w:rFonts w:ascii="Times New Roman" w:eastAsia="Times New Roman" w:hAnsi="Times New Roman" w:cs="Times New Roman"/>
                <w:sz w:val="24"/>
                <w:szCs w:val="24"/>
                <w:lang w:eastAsia="ru-RU"/>
              </w:rPr>
              <w:t xml:space="preserve"> </w:t>
            </w:r>
            <w:proofErr w:type="gramStart"/>
            <w:r w:rsidRPr="00CF6F91">
              <w:rPr>
                <w:rFonts w:ascii="Times New Roman" w:eastAsia="Times New Roman" w:hAnsi="Times New Roman" w:cs="Times New Roman"/>
                <w:sz w:val="24"/>
                <w:szCs w:val="24"/>
                <w:lang w:eastAsia="ru-RU"/>
              </w:rPr>
              <w:t>отчетному</w:t>
            </w:r>
            <w:proofErr w:type="gramEnd"/>
          </w:p>
        </w:tc>
        <w:tc>
          <w:tcPr>
            <w:tcW w:w="18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отчетный год</w:t>
            </w:r>
          </w:p>
        </w:tc>
        <w:tc>
          <w:tcPr>
            <w:tcW w:w="18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текущий год</w:t>
            </w:r>
          </w:p>
        </w:tc>
        <w:tc>
          <w:tcPr>
            <w:tcW w:w="16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очередной финансовый год</w:t>
            </w:r>
          </w:p>
        </w:tc>
        <w:tc>
          <w:tcPr>
            <w:tcW w:w="18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1-й </w:t>
            </w:r>
            <w:proofErr w:type="gramStart"/>
            <w:r w:rsidRPr="00CF6F91">
              <w:rPr>
                <w:rFonts w:ascii="Times New Roman" w:eastAsia="Times New Roman" w:hAnsi="Times New Roman" w:cs="Times New Roman"/>
                <w:sz w:val="24"/>
                <w:szCs w:val="24"/>
                <w:lang w:eastAsia="ru-RU"/>
              </w:rPr>
              <w:t>после-дующий</w:t>
            </w:r>
            <w:proofErr w:type="gramEnd"/>
            <w:r w:rsidRPr="00CF6F91">
              <w:rPr>
                <w:rFonts w:ascii="Times New Roman" w:eastAsia="Times New Roman" w:hAnsi="Times New Roman" w:cs="Times New Roman"/>
                <w:sz w:val="24"/>
                <w:szCs w:val="24"/>
                <w:lang w:eastAsia="ru-RU"/>
              </w:rPr>
              <w:t xml:space="preserve"> финансовый год</w:t>
            </w:r>
          </w:p>
        </w:tc>
        <w:tc>
          <w:tcPr>
            <w:tcW w:w="171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2-й </w:t>
            </w:r>
            <w:proofErr w:type="gramStart"/>
            <w:r w:rsidRPr="00CF6F91">
              <w:rPr>
                <w:rFonts w:ascii="Times New Roman" w:eastAsia="Times New Roman" w:hAnsi="Times New Roman" w:cs="Times New Roman"/>
                <w:sz w:val="24"/>
                <w:szCs w:val="24"/>
                <w:lang w:eastAsia="ru-RU"/>
              </w:rPr>
              <w:t>после-дующий</w:t>
            </w:r>
            <w:proofErr w:type="gramEnd"/>
            <w:r w:rsidRPr="00CF6F91">
              <w:rPr>
                <w:rFonts w:ascii="Times New Roman" w:eastAsia="Times New Roman" w:hAnsi="Times New Roman" w:cs="Times New Roman"/>
                <w:sz w:val="24"/>
                <w:szCs w:val="24"/>
                <w:lang w:eastAsia="ru-RU"/>
              </w:rPr>
              <w:t xml:space="preserve"> финансовый год</w:t>
            </w:r>
          </w:p>
        </w:tc>
      </w:tr>
    </w:tbl>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bl>
      <w:tblPr>
        <w:tblW w:w="4950" w:type="pct"/>
        <w:jc w:val="center"/>
        <w:tblInd w:w="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0"/>
        <w:gridCol w:w="1143"/>
        <w:gridCol w:w="1911"/>
        <w:gridCol w:w="1910"/>
        <w:gridCol w:w="1911"/>
        <w:gridCol w:w="1764"/>
        <w:gridCol w:w="1911"/>
        <w:gridCol w:w="1790"/>
      </w:tblGrid>
      <w:tr w:rsidR="00CF6F91" w:rsidRPr="00CF6F91" w:rsidTr="00CF6F91">
        <w:trPr>
          <w:cantSplit/>
          <w:tblHeader/>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1</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2</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3</w:t>
            </w: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4</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5</w:t>
            </w: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6</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7</w:t>
            </w: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8</w:t>
            </w: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Стратегическая цель 1: (формулировка)</w:t>
            </w: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Тактическая задача 1.1: (формулировка)</w:t>
            </w: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Качественная характеристика</w:t>
            </w: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Количественная характеристика</w:t>
            </w: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hideMark/>
          </w:tcPr>
          <w:p w:rsidR="00CF6F91" w:rsidRPr="00CF6F91" w:rsidRDefault="00CF6F91" w:rsidP="00CF6F91">
            <w:pPr>
              <w:keepNext/>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Расходы по задаче 1.1:</w:t>
            </w: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Всего</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pageBreakBefore/>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lastRenderedPageBreak/>
              <w:t xml:space="preserve">в том числе: </w:t>
            </w: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Бюджетные</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из них:</w:t>
            </w: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roofErr w:type="gramStart"/>
            <w:r w:rsidRPr="00CF6F91">
              <w:rPr>
                <w:rFonts w:ascii="Times New Roman" w:eastAsia="Times New Roman" w:hAnsi="Times New Roman" w:cs="Times New Roman"/>
                <w:sz w:val="24"/>
                <w:szCs w:val="24"/>
                <w:lang w:eastAsia="ru-RU"/>
              </w:rPr>
              <w:t xml:space="preserve">реализуемые в рамках программной деятельности </w:t>
            </w:r>
            <w:proofErr w:type="gramEnd"/>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реализуемые в рамках непрограммной деятельности </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Внебюджетные</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Тактическая задача 1.2: (формулировка)</w:t>
            </w: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Качественная характеристика</w:t>
            </w: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trike/>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trike/>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trike/>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trike/>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trike/>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trike/>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Количественная характеристика</w:t>
            </w: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trike/>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trike/>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trike/>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trike/>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trike/>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trike/>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Расходы по задаче 1.2: </w:t>
            </w: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Всего</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в том числе: </w:t>
            </w: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Бюджетные</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из них:</w:t>
            </w: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roofErr w:type="gramStart"/>
            <w:r w:rsidRPr="00CF6F91">
              <w:rPr>
                <w:rFonts w:ascii="Times New Roman" w:eastAsia="Times New Roman" w:hAnsi="Times New Roman" w:cs="Times New Roman"/>
                <w:sz w:val="24"/>
                <w:szCs w:val="24"/>
                <w:lang w:eastAsia="ru-RU"/>
              </w:rPr>
              <w:t xml:space="preserve">реализуемые в рамках программной деятельности </w:t>
            </w:r>
            <w:proofErr w:type="gramEnd"/>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реализуемые в рамках непрограммной деятельности </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Внебюджетные</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расходы по цели 1: </w:t>
            </w: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Всего</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в том числе:</w:t>
            </w: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lastRenderedPageBreak/>
              <w:t>Бюджетные</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из них:</w:t>
            </w: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roofErr w:type="gramStart"/>
            <w:r w:rsidRPr="00CF6F91">
              <w:rPr>
                <w:rFonts w:ascii="Times New Roman" w:eastAsia="Times New Roman" w:hAnsi="Times New Roman" w:cs="Times New Roman"/>
                <w:sz w:val="24"/>
                <w:szCs w:val="24"/>
                <w:lang w:eastAsia="ru-RU"/>
              </w:rPr>
              <w:t>реализуемые в рамках программной деятельности</w:t>
            </w:r>
            <w:proofErr w:type="gramEnd"/>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реализуемые в рамках непрограммной деятельности</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Внебюджетные</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trike/>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Подцель 1п: (формулировка)</w:t>
            </w: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Тактическая задача 1.1</w:t>
            </w:r>
            <w:proofErr w:type="gramStart"/>
            <w:r w:rsidRPr="00CF6F91">
              <w:rPr>
                <w:rFonts w:ascii="Times New Roman" w:eastAsia="Times New Roman" w:hAnsi="Times New Roman" w:cs="Times New Roman"/>
                <w:sz w:val="24"/>
                <w:szCs w:val="24"/>
                <w:lang w:eastAsia="ru-RU"/>
              </w:rPr>
              <w:t>п</w:t>
            </w:r>
            <w:proofErr w:type="gramEnd"/>
            <w:r w:rsidRPr="00CF6F91">
              <w:rPr>
                <w:rFonts w:ascii="Times New Roman" w:eastAsia="Times New Roman" w:hAnsi="Times New Roman" w:cs="Times New Roman"/>
                <w:sz w:val="24"/>
                <w:szCs w:val="24"/>
                <w:lang w:eastAsia="ru-RU"/>
              </w:rPr>
              <w:t>: (формулировка)</w:t>
            </w: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Качественная характеристика</w:t>
            </w: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Количественная характеристика</w:t>
            </w: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Показатель</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Расходы по задаче 1.1 </w:t>
            </w:r>
            <w:proofErr w:type="gramStart"/>
            <w:r w:rsidRPr="00CF6F91">
              <w:rPr>
                <w:rFonts w:ascii="Times New Roman" w:eastAsia="Times New Roman" w:hAnsi="Times New Roman" w:cs="Times New Roman"/>
                <w:sz w:val="24"/>
                <w:szCs w:val="24"/>
                <w:lang w:eastAsia="ru-RU"/>
              </w:rPr>
              <w:t>п</w:t>
            </w:r>
            <w:proofErr w:type="gramEnd"/>
            <w:r w:rsidRPr="00CF6F91">
              <w:rPr>
                <w:rFonts w:ascii="Times New Roman" w:eastAsia="Times New Roman" w:hAnsi="Times New Roman" w:cs="Times New Roman"/>
                <w:sz w:val="24"/>
                <w:szCs w:val="24"/>
                <w:lang w:eastAsia="ru-RU"/>
              </w:rPr>
              <w:t>:</w:t>
            </w: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Всего</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в том числе: </w:t>
            </w: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Бюджетные</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из них:</w:t>
            </w: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roofErr w:type="gramStart"/>
            <w:r w:rsidRPr="00CF6F91">
              <w:rPr>
                <w:rFonts w:ascii="Times New Roman" w:eastAsia="Times New Roman" w:hAnsi="Times New Roman" w:cs="Times New Roman"/>
                <w:sz w:val="24"/>
                <w:szCs w:val="24"/>
                <w:lang w:eastAsia="ru-RU"/>
              </w:rPr>
              <w:t xml:space="preserve">реализуемые в рамках программной деятельности </w:t>
            </w:r>
            <w:proofErr w:type="gramEnd"/>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реализуемые в рамках непрограммной деятельности </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Внебюджетные</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Тактическая задача 1.2</w:t>
            </w:r>
            <w:proofErr w:type="gramStart"/>
            <w:r w:rsidRPr="00CF6F91">
              <w:rPr>
                <w:rFonts w:ascii="Times New Roman" w:eastAsia="Times New Roman" w:hAnsi="Times New Roman" w:cs="Times New Roman"/>
                <w:sz w:val="24"/>
                <w:szCs w:val="24"/>
                <w:lang w:eastAsia="ru-RU"/>
              </w:rPr>
              <w:t>п</w:t>
            </w:r>
            <w:proofErr w:type="gramEnd"/>
            <w:r w:rsidRPr="00CF6F91">
              <w:rPr>
                <w:rFonts w:ascii="Times New Roman" w:eastAsia="Times New Roman" w:hAnsi="Times New Roman" w:cs="Times New Roman"/>
                <w:sz w:val="24"/>
                <w:szCs w:val="24"/>
                <w:lang w:eastAsia="ru-RU"/>
              </w:rPr>
              <w:t>: (формулировка)</w:t>
            </w: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расходы по подцели 1п: </w:t>
            </w: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lastRenderedPageBreak/>
              <w:t>Всего</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в том числе:</w:t>
            </w: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Бюджетные</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из них:</w:t>
            </w: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roofErr w:type="gramStart"/>
            <w:r w:rsidRPr="00CF6F91">
              <w:rPr>
                <w:rFonts w:ascii="Times New Roman" w:eastAsia="Times New Roman" w:hAnsi="Times New Roman" w:cs="Times New Roman"/>
                <w:sz w:val="24"/>
                <w:szCs w:val="24"/>
                <w:lang w:eastAsia="ru-RU"/>
              </w:rPr>
              <w:t>реализуемые в рамках программной деятельности</w:t>
            </w:r>
            <w:proofErr w:type="gramEnd"/>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реализуемые в рамках непрограммной деятельности</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Внебюджетные</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Стратегическая цель 2: (формулировка)</w:t>
            </w: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Расходы, не распределенные по целям и задачам, всего</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roofErr w:type="gramStart"/>
            <w:r w:rsidRPr="00CF6F91">
              <w:rPr>
                <w:rFonts w:ascii="Times New Roman" w:eastAsia="Times New Roman" w:hAnsi="Times New Roman" w:cs="Times New Roman"/>
                <w:sz w:val="24"/>
                <w:szCs w:val="24"/>
                <w:lang w:eastAsia="ru-RU"/>
              </w:rPr>
              <w:t>в том числе реализуемые в рамках программной деятельности</w:t>
            </w:r>
            <w:proofErr w:type="gramEnd"/>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в том числе реализуемые в рамках непрограммной деятельности, из них:</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расходы на содержание аппарата управления</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Расходы всего</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в том числе:</w:t>
            </w: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Бюджетные</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12" w:type="dxa"/>
            <w:gridSpan w:val="8"/>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из них:</w:t>
            </w: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реализуемые </w:t>
            </w:r>
          </w:p>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в рамках программной деятельности</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реализуемые </w:t>
            </w:r>
          </w:p>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в рамках непрограммной деятельности</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33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lastRenderedPageBreak/>
              <w:t>Внебюджетные</w:t>
            </w:r>
          </w:p>
        </w:tc>
        <w:tc>
          <w:tcPr>
            <w:tcW w:w="115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тыс.</w:t>
            </w:r>
          </w:p>
          <w:p w:rsidR="00CF6F91" w:rsidRPr="00CF6F91" w:rsidRDefault="00CF6F91" w:rsidP="00CF6F91">
            <w:pPr>
              <w:autoSpaceDE w:val="0"/>
              <w:autoSpaceDN w:val="0"/>
              <w:spacing w:after="0" w:line="216"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рублей</w:t>
            </w: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78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9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CF6F91" w:rsidRPr="00CF6F91" w:rsidRDefault="00CF6F91" w:rsidP="00CF6F91">
            <w:pPr>
              <w:autoSpaceDE w:val="0"/>
              <w:autoSpaceDN w:val="0"/>
              <w:spacing w:after="0" w:line="216" w:lineRule="auto"/>
              <w:rPr>
                <w:rFonts w:ascii="Times New Roman" w:eastAsia="Times New Roman" w:hAnsi="Times New Roman" w:cs="Times New Roman"/>
                <w:sz w:val="24"/>
                <w:szCs w:val="24"/>
                <w:lang w:eastAsia="ru-RU"/>
              </w:rPr>
            </w:pPr>
          </w:p>
        </w:tc>
      </w:tr>
      <w:tr w:rsidR="00CF6F91" w:rsidRPr="00CF6F91" w:rsidTr="00CF6F91">
        <w:trPr>
          <w:cantSplit/>
          <w:jc w:val="center"/>
        </w:trPr>
        <w:tc>
          <w:tcPr>
            <w:tcW w:w="15812" w:type="dxa"/>
            <w:gridSpan w:val="8"/>
            <w:tcBorders>
              <w:top w:val="single" w:sz="4" w:space="0" w:color="auto"/>
              <w:left w:val="nil"/>
              <w:bottom w:val="nil"/>
              <w:right w:val="nil"/>
            </w:tcBorders>
          </w:tcPr>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Номер показателя должен соответствовать номеру, указанному в приложении № 1 к Положению о порядке подготовки и представления докладов о результатах и основных направлениях деятельности отраслевых (функциональных) органов.</w:t>
            </w:r>
          </w:p>
        </w:tc>
      </w:tr>
    </w:tbl>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spacing w:after="0" w:line="240" w:lineRule="auto"/>
        <w:rPr>
          <w:rFonts w:ascii="Times New Roman" w:eastAsia="Times New Roman" w:hAnsi="Times New Roman" w:cs="Times New Roman"/>
          <w:sz w:val="24"/>
          <w:szCs w:val="24"/>
          <w:lang w:eastAsia="ru-RU"/>
        </w:rPr>
        <w:sectPr w:rsidR="00CF6F91" w:rsidRPr="00CF6F91">
          <w:pgSz w:w="16838" w:h="11906" w:orient="landscape"/>
          <w:pgMar w:top="567" w:right="567" w:bottom="567" w:left="567" w:header="227" w:footer="227" w:gutter="0"/>
          <w:cols w:space="720"/>
        </w:sectPr>
      </w:pPr>
    </w:p>
    <w:p w:rsidR="00CF6F91" w:rsidRPr="00CF6F91" w:rsidRDefault="00CF6F91" w:rsidP="00CF6F91">
      <w:pPr>
        <w:autoSpaceDE w:val="0"/>
        <w:autoSpaceDN w:val="0"/>
        <w:spacing w:after="0" w:line="240" w:lineRule="auto"/>
        <w:jc w:val="right"/>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lastRenderedPageBreak/>
        <w:t>Приложение № 3</w:t>
      </w:r>
    </w:p>
    <w:p w:rsidR="00CF6F91" w:rsidRPr="00CF6F91" w:rsidRDefault="00CF6F91" w:rsidP="00CF6F91">
      <w:pPr>
        <w:autoSpaceDE w:val="0"/>
        <w:autoSpaceDN w:val="0"/>
        <w:spacing w:after="0" w:line="228" w:lineRule="auto"/>
        <w:jc w:val="right"/>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к Положению о порядке подготовки и представления</w:t>
      </w:r>
      <w:r w:rsidRPr="00CF6F91">
        <w:rPr>
          <w:rFonts w:ascii="Times New Roman" w:eastAsia="Times New Roman" w:hAnsi="Times New Roman" w:cs="Times New Roman"/>
          <w:sz w:val="24"/>
          <w:szCs w:val="24"/>
          <w:lang w:eastAsia="ru-RU"/>
        </w:rPr>
        <w:br/>
        <w:t>докладов о результатах и основных направлениях</w:t>
      </w:r>
      <w:r w:rsidRPr="00CF6F91">
        <w:rPr>
          <w:rFonts w:ascii="Times New Roman" w:eastAsia="Times New Roman" w:hAnsi="Times New Roman" w:cs="Times New Roman"/>
          <w:sz w:val="24"/>
          <w:szCs w:val="24"/>
          <w:lang w:eastAsia="ru-RU"/>
        </w:rPr>
        <w:br/>
        <w:t xml:space="preserve">деятельности Администрации </w:t>
      </w:r>
      <w:proofErr w:type="spellStart"/>
      <w:r w:rsidR="00E9739A">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w:t>
      </w:r>
    </w:p>
    <w:p w:rsidR="00CF6F91" w:rsidRPr="00CF6F91" w:rsidRDefault="00CF6F91" w:rsidP="00CF6F91">
      <w:pPr>
        <w:autoSpaceDE w:val="0"/>
        <w:autoSpaceDN w:val="0"/>
        <w:spacing w:after="0" w:line="240" w:lineRule="auto"/>
        <w:jc w:val="right"/>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УТВЕРЖДАЮ</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CF6F91">
        <w:rPr>
          <w:rFonts w:ascii="Times New Roman" w:eastAsia="Times New Roman" w:hAnsi="Times New Roman" w:cs="Times New Roman"/>
          <w:sz w:val="24"/>
          <w:szCs w:val="24"/>
          <w:lang w:eastAsia="ru-RU"/>
        </w:rPr>
        <w:t xml:space="preserve">Глава </w:t>
      </w:r>
      <w:proofErr w:type="spellStart"/>
      <w:r w:rsidR="00E9739A">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w:t>
      </w:r>
      <w:proofErr w:type="gramEnd"/>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p>
    <w:p w:rsidR="00CF6F91" w:rsidRPr="00CF6F91" w:rsidRDefault="00CF6F91" w:rsidP="00CF6F91">
      <w:pPr>
        <w:tabs>
          <w:tab w:val="center" w:pos="7286"/>
        </w:tabs>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_________________________________________                   </w:t>
      </w:r>
    </w:p>
    <w:p w:rsidR="00CF6F91" w:rsidRPr="00CF6F91" w:rsidRDefault="00CF6F91" w:rsidP="00CF6F91">
      <w:pPr>
        <w:tabs>
          <w:tab w:val="center" w:pos="7286"/>
        </w:tabs>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(подпись, Ф.И.О.)</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            «____» ___________ 20 __ г.</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                                                                                      (дата утверждения)</w:t>
      </w:r>
    </w:p>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p w:rsidR="00CF6F91" w:rsidRPr="00CF6F91" w:rsidRDefault="00CF6F91" w:rsidP="00CF6F91">
      <w:pPr>
        <w:tabs>
          <w:tab w:val="left" w:pos="3704"/>
          <w:tab w:val="left" w:pos="4570"/>
          <w:tab w:val="left" w:pos="5284"/>
        </w:tabs>
        <w:autoSpaceDE w:val="0"/>
        <w:autoSpaceDN w:val="0"/>
        <w:spacing w:after="0" w:line="278" w:lineRule="exact"/>
        <w:ind w:right="19"/>
        <w:rPr>
          <w:rFonts w:ascii="Times New Roman" w:eastAsia="Times New Roman" w:hAnsi="Times New Roman" w:cs="Times New Roman"/>
          <w:sz w:val="26"/>
          <w:szCs w:val="26"/>
          <w:lang w:eastAsia="ru-RU"/>
        </w:rPr>
      </w:pPr>
    </w:p>
    <w:p w:rsidR="00CF6F91" w:rsidRPr="00CF6F91" w:rsidRDefault="00CF6F91" w:rsidP="00CF6F91">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CF6F91" w:rsidRPr="00CF6F91" w:rsidRDefault="00CF6F91" w:rsidP="00CF6F91">
      <w:pPr>
        <w:autoSpaceDE w:val="0"/>
        <w:autoSpaceDN w:val="0"/>
        <w:adjustRightInd w:val="0"/>
        <w:spacing w:after="0" w:line="360" w:lineRule="auto"/>
        <w:jc w:val="center"/>
        <w:rPr>
          <w:rFonts w:ascii="Times New Roman" w:eastAsia="Times New Roman" w:hAnsi="Times New Roman" w:cs="Times New Roman"/>
          <w:b/>
          <w:bCs/>
          <w:sz w:val="26"/>
          <w:szCs w:val="26"/>
          <w:lang w:eastAsia="ru-RU"/>
        </w:rPr>
      </w:pP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ДОКЛАД</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о результатах за ___________ год</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                          (отчетный) </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и основных </w:t>
      </w:r>
      <w:proofErr w:type="gramStart"/>
      <w:r w:rsidRPr="00CF6F91">
        <w:rPr>
          <w:rFonts w:ascii="Times New Roman" w:eastAsia="Times New Roman" w:hAnsi="Times New Roman" w:cs="Times New Roman"/>
          <w:sz w:val="24"/>
          <w:szCs w:val="24"/>
          <w:lang w:eastAsia="ru-RU"/>
        </w:rPr>
        <w:t>направлениях</w:t>
      </w:r>
      <w:proofErr w:type="gramEnd"/>
      <w:r w:rsidRPr="00CF6F91">
        <w:rPr>
          <w:rFonts w:ascii="Times New Roman" w:eastAsia="Times New Roman" w:hAnsi="Times New Roman" w:cs="Times New Roman"/>
          <w:sz w:val="24"/>
          <w:szCs w:val="24"/>
          <w:lang w:eastAsia="ru-RU"/>
        </w:rPr>
        <w:t xml:space="preserve"> деятельности на ________ – ________________ годы</w:t>
      </w:r>
    </w:p>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                                                                                   </w:t>
      </w:r>
      <w:proofErr w:type="gramStart"/>
      <w:r w:rsidRPr="00CF6F91">
        <w:rPr>
          <w:rFonts w:ascii="Times New Roman" w:eastAsia="Times New Roman" w:hAnsi="Times New Roman" w:cs="Times New Roman"/>
          <w:sz w:val="24"/>
          <w:szCs w:val="24"/>
          <w:lang w:eastAsia="ru-RU"/>
        </w:rPr>
        <w:t xml:space="preserve">(текущий)            (последний год </w:t>
      </w:r>
      <w:proofErr w:type="gramEnd"/>
    </w:p>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                                                                                                                   планового периода)</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b/>
          <w:sz w:val="26"/>
          <w:szCs w:val="26"/>
          <w:lang w:eastAsia="ru-RU"/>
        </w:rPr>
      </w:pPr>
      <w:r w:rsidRPr="00CF6F91">
        <w:rPr>
          <w:rFonts w:ascii="Times New Roman" w:eastAsia="Times New Roman" w:hAnsi="Times New Roman" w:cs="Times New Roman"/>
          <w:b/>
          <w:sz w:val="26"/>
          <w:szCs w:val="26"/>
          <w:lang w:eastAsia="ru-RU"/>
        </w:rPr>
        <w:t xml:space="preserve">Администрация </w:t>
      </w:r>
      <w:proofErr w:type="spellStart"/>
      <w:r w:rsidR="00E9739A">
        <w:rPr>
          <w:rFonts w:ascii="Times New Roman" w:eastAsia="Times New Roman" w:hAnsi="Times New Roman" w:cs="Times New Roman"/>
          <w:b/>
          <w:sz w:val="26"/>
          <w:szCs w:val="26"/>
          <w:lang w:eastAsia="ru-RU"/>
        </w:rPr>
        <w:t>Верхнесеребряковского</w:t>
      </w:r>
      <w:proofErr w:type="spellEnd"/>
      <w:r w:rsidRPr="00CF6F91">
        <w:rPr>
          <w:rFonts w:ascii="Times New Roman" w:eastAsia="Times New Roman" w:hAnsi="Times New Roman" w:cs="Times New Roman"/>
          <w:b/>
          <w:sz w:val="26"/>
          <w:szCs w:val="26"/>
          <w:lang w:eastAsia="ru-RU"/>
        </w:rPr>
        <w:t xml:space="preserve"> сельского поселения</w:t>
      </w:r>
    </w:p>
    <w:p w:rsidR="00CF6F91" w:rsidRPr="00CF6F91" w:rsidRDefault="00E9739A" w:rsidP="00CF6F91">
      <w:pPr>
        <w:autoSpaceDE w:val="0"/>
        <w:autoSpaceDN w:val="0"/>
        <w:spacing w:after="0" w:line="240" w:lineRule="auto"/>
        <w:jc w:val="center"/>
        <w:rPr>
          <w:rFonts w:ascii="Times New Roman" w:eastAsia="Times New Roman" w:hAnsi="Times New Roman" w:cs="Times New Roman"/>
          <w:b/>
          <w:sz w:val="26"/>
          <w:szCs w:val="26"/>
          <w:lang w:eastAsia="ru-RU"/>
        </w:rPr>
      </w:pPr>
      <w:proofErr w:type="spellStart"/>
      <w:r>
        <w:rPr>
          <w:rFonts w:ascii="Times New Roman" w:eastAsia="Times New Roman" w:hAnsi="Times New Roman" w:cs="Times New Roman"/>
          <w:b/>
          <w:sz w:val="26"/>
          <w:szCs w:val="26"/>
          <w:lang w:eastAsia="ru-RU"/>
        </w:rPr>
        <w:t>Зимовниковского</w:t>
      </w:r>
      <w:proofErr w:type="spellEnd"/>
      <w:r w:rsidR="00CF6F91" w:rsidRPr="00CF6F91">
        <w:rPr>
          <w:rFonts w:ascii="Times New Roman" w:eastAsia="Times New Roman" w:hAnsi="Times New Roman" w:cs="Times New Roman"/>
          <w:b/>
          <w:sz w:val="26"/>
          <w:szCs w:val="26"/>
          <w:lang w:eastAsia="ru-RU"/>
        </w:rPr>
        <w:t xml:space="preserve"> района Ростовской области</w:t>
      </w:r>
    </w:p>
    <w:p w:rsidR="00CF6F91" w:rsidRPr="00CF6F91" w:rsidRDefault="00CF6F91" w:rsidP="00CF6F91">
      <w:pPr>
        <w:autoSpaceDE w:val="0"/>
        <w:autoSpaceDN w:val="0"/>
        <w:spacing w:after="0" w:line="360" w:lineRule="auto"/>
        <w:jc w:val="center"/>
        <w:rPr>
          <w:rFonts w:ascii="Times New Roman" w:eastAsia="Times New Roman" w:hAnsi="Times New Roman" w:cs="Times New Roman"/>
          <w:b/>
          <w:sz w:val="26"/>
          <w:szCs w:val="26"/>
          <w:lang w:eastAsia="ru-RU"/>
        </w:rPr>
      </w:pPr>
    </w:p>
    <w:p w:rsidR="00CF6F91" w:rsidRPr="00CF6F91" w:rsidRDefault="00CF6F91" w:rsidP="00CF6F91">
      <w:pPr>
        <w:autoSpaceDE w:val="0"/>
        <w:autoSpaceDN w:val="0"/>
        <w:spacing w:after="0" w:line="360" w:lineRule="auto"/>
        <w:jc w:val="center"/>
        <w:rPr>
          <w:rFonts w:ascii="Times New Roman" w:eastAsia="Times New Roman" w:hAnsi="Times New Roman" w:cs="Times New Roman"/>
          <w:b/>
          <w:sz w:val="26"/>
          <w:szCs w:val="26"/>
          <w:lang w:eastAsia="ru-RU"/>
        </w:rPr>
      </w:pPr>
    </w:p>
    <w:p w:rsidR="00CF6F91" w:rsidRPr="00CF6F91" w:rsidRDefault="00CF6F91" w:rsidP="00CF6F91">
      <w:pPr>
        <w:autoSpaceDE w:val="0"/>
        <w:autoSpaceDN w:val="0"/>
        <w:spacing w:after="0" w:line="360" w:lineRule="auto"/>
        <w:jc w:val="center"/>
        <w:rPr>
          <w:rFonts w:ascii="Times New Roman" w:eastAsia="Times New Roman" w:hAnsi="Times New Roman" w:cs="Times New Roman"/>
          <w:b/>
          <w:sz w:val="26"/>
          <w:szCs w:val="26"/>
          <w:lang w:eastAsia="ru-RU"/>
        </w:rPr>
      </w:pPr>
    </w:p>
    <w:p w:rsidR="00CF6F91" w:rsidRPr="00CF6F91" w:rsidRDefault="00CF6F91" w:rsidP="00CF6F91">
      <w:pPr>
        <w:autoSpaceDE w:val="0"/>
        <w:autoSpaceDN w:val="0"/>
        <w:spacing w:after="0" w:line="360" w:lineRule="auto"/>
        <w:jc w:val="center"/>
        <w:rPr>
          <w:rFonts w:ascii="Times New Roman" w:eastAsia="Times New Roman" w:hAnsi="Times New Roman" w:cs="Times New Roman"/>
          <w:b/>
          <w:sz w:val="26"/>
          <w:szCs w:val="26"/>
          <w:lang w:eastAsia="ru-RU"/>
        </w:rPr>
      </w:pPr>
    </w:p>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p>
    <w:p w:rsidR="00CF6F91" w:rsidRPr="00CF6F91" w:rsidRDefault="00E9739A" w:rsidP="00CF6F91">
      <w:pPr>
        <w:autoSpaceDE w:val="0"/>
        <w:autoSpaceDN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сл. </w:t>
      </w:r>
      <w:proofErr w:type="spellStart"/>
      <w:r>
        <w:rPr>
          <w:rFonts w:ascii="Times New Roman" w:eastAsia="Times New Roman" w:hAnsi="Times New Roman" w:cs="Times New Roman"/>
          <w:sz w:val="24"/>
          <w:szCs w:val="24"/>
          <w:lang w:eastAsia="ru-RU"/>
        </w:rPr>
        <w:t>Верхнесеребряковка</w:t>
      </w:r>
      <w:proofErr w:type="spellEnd"/>
    </w:p>
    <w:p w:rsidR="00CF6F91" w:rsidRPr="00CF6F91" w:rsidRDefault="00CF6F91" w:rsidP="00CF6F91">
      <w:pPr>
        <w:widowControl w:val="0"/>
        <w:tabs>
          <w:tab w:val="left" w:pos="388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CF6F91" w:rsidRPr="00CF6F91" w:rsidRDefault="00CF6F91" w:rsidP="00CF6F91">
      <w:pPr>
        <w:widowControl w:val="0"/>
        <w:tabs>
          <w:tab w:val="left" w:pos="388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CF6F91" w:rsidRPr="00CF6F91" w:rsidRDefault="00CF6F91" w:rsidP="00CF6F91">
      <w:pPr>
        <w:widowControl w:val="0"/>
        <w:tabs>
          <w:tab w:val="left" w:pos="388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CF6F91" w:rsidRPr="00CF6F91" w:rsidRDefault="00CF6F91" w:rsidP="00CF6F91">
      <w:pPr>
        <w:widowControl w:val="0"/>
        <w:tabs>
          <w:tab w:val="left" w:pos="388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CF6F91" w:rsidRPr="00CF6F91" w:rsidRDefault="00CF6F91" w:rsidP="00CF6F91">
      <w:pPr>
        <w:widowControl w:val="0"/>
        <w:tabs>
          <w:tab w:val="left" w:pos="388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CF6F91" w:rsidRPr="00CF6F91" w:rsidRDefault="00CF6F91" w:rsidP="00CF6F91">
      <w:pPr>
        <w:widowControl w:val="0"/>
        <w:tabs>
          <w:tab w:val="left" w:pos="388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CF6F91" w:rsidRPr="00CF6F91" w:rsidRDefault="00CF6F91" w:rsidP="00CF6F91">
      <w:pPr>
        <w:widowControl w:val="0"/>
        <w:tabs>
          <w:tab w:val="left" w:pos="388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CF6F91" w:rsidRPr="00CF6F91" w:rsidRDefault="00CF6F91" w:rsidP="00CF6F91">
      <w:pPr>
        <w:spacing w:after="0" w:line="240" w:lineRule="auto"/>
        <w:rPr>
          <w:rFonts w:ascii="Times New Roman" w:eastAsia="Times New Roman" w:hAnsi="Times New Roman" w:cs="Times New Roman"/>
          <w:bCs/>
          <w:sz w:val="24"/>
          <w:szCs w:val="24"/>
          <w:lang w:eastAsia="ru-RU"/>
        </w:rPr>
        <w:sectPr w:rsidR="00CF6F91" w:rsidRPr="00CF6F91">
          <w:pgSz w:w="11907" w:h="16840"/>
          <w:pgMar w:top="709" w:right="851" w:bottom="1134" w:left="1304" w:header="227" w:footer="227" w:gutter="0"/>
          <w:cols w:space="720"/>
        </w:sectPr>
      </w:pPr>
    </w:p>
    <w:p w:rsidR="00CF6F91" w:rsidRPr="00CF6F91" w:rsidRDefault="00CF6F91" w:rsidP="00CF6F91">
      <w:pPr>
        <w:widowControl w:val="0"/>
        <w:tabs>
          <w:tab w:val="left" w:pos="388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CF6F91">
        <w:rPr>
          <w:rFonts w:ascii="Times New Roman" w:eastAsia="Times New Roman" w:hAnsi="Times New Roman" w:cs="Times New Roman"/>
          <w:bCs/>
          <w:sz w:val="24"/>
          <w:szCs w:val="24"/>
          <w:lang w:eastAsia="ru-RU"/>
        </w:rPr>
        <w:lastRenderedPageBreak/>
        <w:t xml:space="preserve">Приложение № 2 к постановлению </w:t>
      </w:r>
    </w:p>
    <w:p w:rsidR="00CF6F91" w:rsidRPr="00CF6F91" w:rsidRDefault="00CF6F91" w:rsidP="00CF6F91">
      <w:pPr>
        <w:widowControl w:val="0"/>
        <w:tabs>
          <w:tab w:val="left" w:pos="388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CF6F91">
        <w:rPr>
          <w:rFonts w:ascii="Times New Roman" w:eastAsia="Times New Roman" w:hAnsi="Times New Roman" w:cs="Times New Roman"/>
          <w:bCs/>
          <w:sz w:val="24"/>
          <w:szCs w:val="24"/>
          <w:lang w:eastAsia="ru-RU"/>
        </w:rPr>
        <w:t xml:space="preserve">Администрации </w:t>
      </w:r>
      <w:proofErr w:type="spellStart"/>
      <w:r w:rsidR="00E9739A">
        <w:rPr>
          <w:rFonts w:ascii="Times New Roman" w:eastAsia="Times New Roman" w:hAnsi="Times New Roman" w:cs="Times New Roman"/>
          <w:bCs/>
          <w:sz w:val="24"/>
          <w:szCs w:val="24"/>
          <w:lang w:eastAsia="ru-RU"/>
        </w:rPr>
        <w:t>Верхнесеребряковского</w:t>
      </w:r>
      <w:proofErr w:type="spellEnd"/>
      <w:r w:rsidRPr="00CF6F91">
        <w:rPr>
          <w:rFonts w:ascii="Times New Roman" w:eastAsia="Times New Roman" w:hAnsi="Times New Roman" w:cs="Times New Roman"/>
          <w:bCs/>
          <w:sz w:val="24"/>
          <w:szCs w:val="24"/>
          <w:lang w:eastAsia="ru-RU"/>
        </w:rPr>
        <w:t xml:space="preserve"> сельского поселения </w:t>
      </w:r>
    </w:p>
    <w:p w:rsidR="00CF6F91" w:rsidRPr="00CF6F91" w:rsidRDefault="00E43877" w:rsidP="00CF6F91">
      <w:pPr>
        <w:widowControl w:val="0"/>
        <w:tabs>
          <w:tab w:val="left" w:pos="388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43877">
        <w:rPr>
          <w:rFonts w:ascii="Times New Roman" w:eastAsia="Times New Roman" w:hAnsi="Times New Roman" w:cs="Times New Roman"/>
          <w:bCs/>
          <w:sz w:val="24"/>
          <w:szCs w:val="24"/>
          <w:lang w:eastAsia="ru-RU"/>
        </w:rPr>
        <w:t>от 04</w:t>
      </w:r>
      <w:r w:rsidR="00E9739A" w:rsidRPr="00E43877">
        <w:rPr>
          <w:rFonts w:ascii="Times New Roman" w:eastAsia="Times New Roman" w:hAnsi="Times New Roman" w:cs="Times New Roman"/>
          <w:bCs/>
          <w:sz w:val="24"/>
          <w:szCs w:val="24"/>
          <w:lang w:eastAsia="ru-RU"/>
        </w:rPr>
        <w:t>.06.2014 № 42</w:t>
      </w:r>
      <w:bookmarkStart w:id="6" w:name="_GoBack"/>
      <w:bookmarkEnd w:id="6"/>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МЕТОДИЧЕСКИЕ РЕКОМЕНДАЦИИ</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 подготовке докладов о результатах и основных направлениях</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деятельности Администрации </w:t>
      </w:r>
      <w:proofErr w:type="spellStart"/>
      <w:r w:rsidR="00E9739A">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1. Общие положения</w:t>
      </w:r>
    </w:p>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ab/>
        <w:t xml:space="preserve">1.1. Настоящие Методические рекомендации разработаны в соответствии с Положением о порядке подготовки и представления докладов о результатах и основных направлениях деятельности Администрации </w:t>
      </w:r>
      <w:proofErr w:type="spellStart"/>
      <w:r w:rsidR="00E9739A">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(далее – Положение), утвержденным настоящим</w:t>
      </w:r>
      <w:r w:rsidRPr="00CF6F91">
        <w:rPr>
          <w:rFonts w:ascii="Times New Roman" w:eastAsia="Times New Roman" w:hAnsi="Times New Roman" w:cs="Times New Roman"/>
          <w:b/>
          <w:i/>
          <w:sz w:val="24"/>
          <w:szCs w:val="24"/>
          <w:lang w:eastAsia="ru-RU"/>
        </w:rPr>
        <w:t xml:space="preserve"> </w:t>
      </w:r>
      <w:r w:rsidRPr="00CF6F91">
        <w:rPr>
          <w:rFonts w:ascii="Times New Roman" w:eastAsia="Times New Roman" w:hAnsi="Times New Roman" w:cs="Times New Roman"/>
          <w:sz w:val="24"/>
          <w:szCs w:val="24"/>
          <w:lang w:eastAsia="ru-RU"/>
        </w:rPr>
        <w:t xml:space="preserve">постановлением, в целях методического обеспечения подготовки докладов о результатах и основных направлениях деятельности Администрации </w:t>
      </w:r>
      <w:proofErr w:type="spellStart"/>
      <w:r w:rsidR="00E9739A">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(далее – доклад).</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ab/>
        <w:t xml:space="preserve">1.2. Доклад разрабатывается и представляется Администрацией </w:t>
      </w:r>
      <w:proofErr w:type="spellStart"/>
      <w:r w:rsidR="00E9739A">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в порядке и сроки, определенные Положением и настоящими Методическими рекомендациями.</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1.3. Объем основного текста доклада определяется из расчета до 50 страниц. Дополнительные материалы, расчеты и обоснования, а также таблицы по формам в соответствии с приложением к Положению и настоящими Методическими рекомендациями представляются в виде отдельных приложений, объем которых не ограничивается.</w:t>
      </w:r>
    </w:p>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2. Подготовка раздела I «Основные результаты деятельности в отчетном финансовом году и основные направления деятельности»</w:t>
      </w:r>
    </w:p>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2.1. В первом разделе доклада должна быть представлена структура стратегических целей, тактических задач, муниципальных</w:t>
      </w:r>
      <w:r w:rsidRPr="00CF6F91">
        <w:rPr>
          <w:rFonts w:ascii="Times New Roman" w:eastAsia="Times New Roman" w:hAnsi="Times New Roman" w:cs="Times New Roman"/>
          <w:b/>
          <w:i/>
          <w:sz w:val="24"/>
          <w:szCs w:val="24"/>
          <w:lang w:eastAsia="ru-RU"/>
        </w:rPr>
        <w:t xml:space="preserve"> </w:t>
      </w:r>
      <w:r w:rsidRPr="00CF6F91">
        <w:rPr>
          <w:rFonts w:ascii="Times New Roman" w:eastAsia="Times New Roman" w:hAnsi="Times New Roman" w:cs="Times New Roman"/>
          <w:sz w:val="24"/>
          <w:szCs w:val="24"/>
          <w:lang w:eastAsia="ru-RU"/>
        </w:rPr>
        <w:t xml:space="preserve">программ и показателей, дающая ясное представление об основных значимых для общества направлениях и результатах деятельности Администрации </w:t>
      </w:r>
      <w:proofErr w:type="spellStart"/>
      <w:r w:rsidR="00E9739A">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2.2. Требования к формированию стратегических целей Администрации </w:t>
      </w:r>
      <w:proofErr w:type="spellStart"/>
      <w:r w:rsidR="00E9739A">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2.2.1.Стратегические</w:t>
      </w:r>
      <w:r w:rsidRPr="00CF6F91">
        <w:rPr>
          <w:rFonts w:ascii="Times New Roman" w:eastAsia="Times New Roman" w:hAnsi="Times New Roman" w:cs="Times New Roman"/>
          <w:b/>
          <w:i/>
          <w:sz w:val="24"/>
          <w:szCs w:val="24"/>
          <w:lang w:eastAsia="ru-RU"/>
        </w:rPr>
        <w:t xml:space="preserve"> </w:t>
      </w:r>
      <w:r w:rsidRPr="00CF6F91">
        <w:rPr>
          <w:rFonts w:ascii="Times New Roman" w:eastAsia="Times New Roman" w:hAnsi="Times New Roman" w:cs="Times New Roman"/>
          <w:sz w:val="24"/>
          <w:szCs w:val="24"/>
          <w:lang w:eastAsia="ru-RU"/>
        </w:rPr>
        <w:t xml:space="preserve">цели </w:t>
      </w:r>
      <w:proofErr w:type="spellStart"/>
      <w:r w:rsidR="00E9739A">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должны соответствовать приоритетам государственной и муниципальной политики и являться подцелями стратегических целей развития </w:t>
      </w:r>
      <w:proofErr w:type="spellStart"/>
      <w:r w:rsidR="00E9739A">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2.2.2. </w:t>
      </w:r>
      <w:proofErr w:type="gramStart"/>
      <w:r w:rsidRPr="00CF6F91">
        <w:rPr>
          <w:rFonts w:ascii="Times New Roman" w:eastAsia="Times New Roman" w:hAnsi="Times New Roman" w:cs="Times New Roman"/>
          <w:sz w:val="24"/>
          <w:szCs w:val="24"/>
          <w:lang w:eastAsia="ru-RU"/>
        </w:rPr>
        <w:t xml:space="preserve">Совокупность стратегических целей должна охватывать все направления деятельности Администрации </w:t>
      </w:r>
      <w:proofErr w:type="spellStart"/>
      <w:r w:rsidR="00E9739A">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следовательно, определение приоритетных стратегических целей для планового периода должно осуществляться исходя из нормативных правовых актов, определяющих основные задачи и принципы государственной политики в сфере компетенции Администрации </w:t>
      </w:r>
      <w:proofErr w:type="spellStart"/>
      <w:r w:rsidR="00E9739A">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 Конституции Российской Федерации, федеральных и областных законов, посланий Президента Российской Федерации, концепции политики области в соответствующих направлениях, долгосрочных и</w:t>
      </w:r>
      <w:proofErr w:type="gramEnd"/>
      <w:r w:rsidRPr="00CF6F91">
        <w:rPr>
          <w:rFonts w:ascii="Times New Roman" w:eastAsia="Times New Roman" w:hAnsi="Times New Roman" w:cs="Times New Roman"/>
          <w:sz w:val="24"/>
          <w:szCs w:val="24"/>
          <w:lang w:eastAsia="ru-RU"/>
        </w:rPr>
        <w:t xml:space="preserve"> среднесрочных программных документов Правительства Российской Федерации, Правительства Ростовской области. </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2.2.3. Количество стратегических целей, как правило, не должно превышать 5.</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2.2.4. Если появилась необходимость в декомпозиции основной стратегической цели Администрации </w:t>
      </w:r>
      <w:proofErr w:type="spellStart"/>
      <w:r w:rsidR="00E9739A">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на подцели, то в докладе должен быть приведен краткий анализ их взаимосвязи.</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2.2.5. При определении стратегических целей рекомендуется исходить из следующих критериев:</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специфичность (стратегические цели должны соответствовать компетенции Администрации </w:t>
      </w:r>
      <w:proofErr w:type="spellStart"/>
      <w:r w:rsidR="00E9739A">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измеримость (достижение стратегической цели можно проверить с помощью учитываемых показателей конечных общественно значимых результатов);</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достижимость (стратегические цели должны быть потенциально достижимы).</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lastRenderedPageBreak/>
        <w:t xml:space="preserve">2.2.6. Формулировка стратегической цели должна быть краткой и ясной, не должна являться функцией или мероприятием, реализуемым Администрацией </w:t>
      </w:r>
      <w:proofErr w:type="spellStart"/>
      <w:r w:rsidR="00E9739A">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а также содержать:</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специальных терминов, затрудняющих ее понимание лицами, не обладающими профессиональными знаниями в сфере деятельности, связанной с реализацией данной стратегической цели;</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терминов, понятий и выражений, которые допускают произвольное или неоднозначное толкование;</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указаний на иные цели, задачи, эффекты или результаты, которые являются следствиями достижения самой стратегической цели.</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2.2.7. Правильно сформулированная система стратегических целей должна отражать набор актуальных потребностей общества и не должна зависеть от средств их достижения. Такой подход к построению целей предполагает высокую степень свободы в выборе возможных способов и средств их достижения (то есть подразумевает множественность способов достижения каждой цели). Выбор конкретных путей, средств и методов достижения стратегических целей осуществляется на последующих стадиях планирования деятельности Администрации </w:t>
      </w:r>
      <w:proofErr w:type="spellStart"/>
      <w:r w:rsidR="00E9739A">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при формировании</w:t>
      </w:r>
      <w:hyperlink r:id="rId6" w:anchor="sub_106" w:history="1">
        <w:r w:rsidRPr="00CF6F91">
          <w:rPr>
            <w:rFonts w:ascii="Times New Roman" w:eastAsia="Times New Roman" w:hAnsi="Times New Roman" w:cs="Times New Roman"/>
            <w:color w:val="0000FF" w:themeColor="hyperlink"/>
            <w:sz w:val="24"/>
            <w:szCs w:val="24"/>
            <w:u w:val="single"/>
            <w:lang w:eastAsia="ru-RU"/>
          </w:rPr>
          <w:t xml:space="preserve"> тактических задач</w:t>
        </w:r>
      </w:hyperlink>
      <w:r w:rsidRPr="00CF6F91">
        <w:rPr>
          <w:rFonts w:ascii="Times New Roman" w:eastAsia="Times New Roman" w:hAnsi="Times New Roman" w:cs="Times New Roman"/>
          <w:sz w:val="24"/>
          <w:szCs w:val="24"/>
          <w:lang w:eastAsia="ru-RU"/>
        </w:rPr>
        <w:t xml:space="preserve"> и подготовке</w:t>
      </w:r>
      <w:hyperlink r:id="rId7" w:anchor="sub_108" w:history="1">
        <w:r w:rsidRPr="00CF6F91">
          <w:rPr>
            <w:rFonts w:ascii="Times New Roman" w:eastAsia="Times New Roman" w:hAnsi="Times New Roman" w:cs="Times New Roman"/>
            <w:color w:val="0000FF" w:themeColor="hyperlink"/>
            <w:sz w:val="24"/>
            <w:szCs w:val="24"/>
            <w:u w:val="single"/>
            <w:lang w:eastAsia="ru-RU"/>
          </w:rPr>
          <w:t xml:space="preserve"> муниципальных программ</w:t>
        </w:r>
      </w:hyperlink>
      <w:r w:rsidRPr="00CF6F91">
        <w:rPr>
          <w:rFonts w:ascii="Times New Roman" w:eastAsia="Times New Roman" w:hAnsi="Times New Roman" w:cs="Times New Roman"/>
          <w:sz w:val="24"/>
          <w:szCs w:val="24"/>
          <w:lang w:eastAsia="ru-RU"/>
        </w:rPr>
        <w:t>.</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trike/>
          <w:sz w:val="24"/>
          <w:szCs w:val="24"/>
          <w:lang w:eastAsia="ru-RU"/>
        </w:rPr>
      </w:pPr>
      <w:r w:rsidRPr="00CF6F91">
        <w:rPr>
          <w:rFonts w:ascii="Times New Roman" w:eastAsia="Times New Roman" w:hAnsi="Times New Roman" w:cs="Times New Roman"/>
          <w:sz w:val="24"/>
          <w:szCs w:val="24"/>
          <w:lang w:eastAsia="ru-RU"/>
        </w:rPr>
        <w:t>2.2.8. </w:t>
      </w:r>
      <w:proofErr w:type="gramStart"/>
      <w:r w:rsidRPr="00CF6F91">
        <w:rPr>
          <w:rFonts w:ascii="Times New Roman" w:eastAsia="Times New Roman" w:hAnsi="Times New Roman" w:cs="Times New Roman"/>
          <w:sz w:val="24"/>
          <w:szCs w:val="24"/>
          <w:lang w:eastAsia="ru-RU"/>
        </w:rPr>
        <w:t xml:space="preserve">Для каждой стратегической цели в докладе должны быть приведены показатели, характеризующие степень ее достижения в отчетном и плановом периодах. </w:t>
      </w:r>
      <w:proofErr w:type="gramEnd"/>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2.3. Требования к формированию тактических задач Администрации </w:t>
      </w:r>
      <w:proofErr w:type="spellStart"/>
      <w:r w:rsidR="00E9739A">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2.3.1. Тактические задачи представляют собой конкретизацию направлений и способов деятельности, обеспечивающих достижение поставленных стратегических целей. Достижение стратегической цели может быть обеспечено решением различных, иногда альтернативных, тактических задач и требовать различных по объему затрат. Каждая тактическая задача должна соответствовать лишь одной из стратегических целей Администрации </w:t>
      </w:r>
      <w:proofErr w:type="spellStart"/>
      <w:r w:rsidR="00E9739A">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Для каждой стратегической цели следует сформировать, как правило, от 2 до 7 тактических задач, которые в совокупности должны охватывать все направления деятельности Администрации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необходимые для достижения соответствующей стратегической цели. Следует избегать постановки тактических задач, направленных на обеспечение деятельности Администрации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2.3.2. Совокупность тактических задач по каждой стратегической цели должна отвечать принципам необходимости (решение каждой тактической задачи является необходимым условием достижения стратегической цели) и достаточности (решение всех тактических задач является достаточным условием достижения стратегической цели).</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2.3.3. Сроки решения каждой из</w:t>
      </w:r>
      <w:hyperlink r:id="rId8" w:anchor="sub_106" w:history="1">
        <w:r w:rsidRPr="00CF6F91">
          <w:rPr>
            <w:rFonts w:ascii="Times New Roman" w:eastAsia="Times New Roman" w:hAnsi="Times New Roman" w:cs="Times New Roman"/>
            <w:color w:val="0000FF" w:themeColor="hyperlink"/>
            <w:sz w:val="24"/>
            <w:szCs w:val="24"/>
            <w:u w:val="single"/>
            <w:lang w:eastAsia="ru-RU"/>
          </w:rPr>
          <w:t xml:space="preserve"> тактических задач</w:t>
        </w:r>
      </w:hyperlink>
      <w:r w:rsidRPr="00CF6F91">
        <w:rPr>
          <w:rFonts w:ascii="Times New Roman" w:eastAsia="Times New Roman" w:hAnsi="Times New Roman" w:cs="Times New Roman"/>
          <w:sz w:val="24"/>
          <w:szCs w:val="24"/>
          <w:lang w:eastAsia="ru-RU"/>
        </w:rPr>
        <w:t xml:space="preserve"> или период времени, за который планируется получение соответствующих общественно значимых результатов, не должны превышать срока достижения стратегической цели, для достижения которой выделяется тактическая задача. </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2.3.4. </w:t>
      </w:r>
      <w:proofErr w:type="gramStart"/>
      <w:r w:rsidRPr="00CF6F91">
        <w:rPr>
          <w:rFonts w:ascii="Times New Roman" w:eastAsia="Times New Roman" w:hAnsi="Times New Roman" w:cs="Times New Roman"/>
          <w:sz w:val="24"/>
          <w:szCs w:val="24"/>
          <w:lang w:eastAsia="ru-RU"/>
        </w:rPr>
        <w:t>Для каждой тактической задачи</w:t>
      </w:r>
      <w:r w:rsidRPr="00CF6F91">
        <w:rPr>
          <w:rFonts w:ascii="Times New Roman" w:eastAsia="Times New Roman" w:hAnsi="Times New Roman" w:cs="Times New Roman"/>
          <w:color w:val="00B050"/>
          <w:sz w:val="24"/>
          <w:szCs w:val="24"/>
          <w:lang w:eastAsia="ru-RU"/>
        </w:rPr>
        <w:t xml:space="preserve"> </w:t>
      </w:r>
      <w:r w:rsidRPr="00CF6F91">
        <w:rPr>
          <w:rFonts w:ascii="Times New Roman" w:eastAsia="Times New Roman" w:hAnsi="Times New Roman" w:cs="Times New Roman"/>
          <w:sz w:val="24"/>
          <w:szCs w:val="24"/>
          <w:lang w:eastAsia="ru-RU"/>
        </w:rPr>
        <w:t>в докладе должны быть приведены показатели, характеризующие степень ее решения</w:t>
      </w:r>
      <w:r w:rsidRPr="00CF6F91">
        <w:rPr>
          <w:rFonts w:ascii="Times New Roman" w:eastAsia="Times New Roman" w:hAnsi="Times New Roman" w:cs="Times New Roman"/>
          <w:color w:val="00B050"/>
          <w:sz w:val="24"/>
          <w:szCs w:val="24"/>
          <w:lang w:eastAsia="ru-RU"/>
        </w:rPr>
        <w:t xml:space="preserve"> </w:t>
      </w:r>
      <w:r w:rsidRPr="00CF6F91">
        <w:rPr>
          <w:rFonts w:ascii="Times New Roman" w:eastAsia="Times New Roman" w:hAnsi="Times New Roman" w:cs="Times New Roman"/>
          <w:sz w:val="24"/>
          <w:szCs w:val="24"/>
          <w:lang w:eastAsia="ru-RU"/>
        </w:rPr>
        <w:t>в отчетном и плановом периодах.</w:t>
      </w:r>
      <w:proofErr w:type="gramEnd"/>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2.3.5. В случае</w:t>
      </w:r>
      <w:proofErr w:type="gramStart"/>
      <w:r w:rsidRPr="00CF6F91">
        <w:rPr>
          <w:rFonts w:ascii="Times New Roman" w:eastAsia="Times New Roman" w:hAnsi="Times New Roman" w:cs="Times New Roman"/>
          <w:sz w:val="24"/>
          <w:szCs w:val="24"/>
          <w:lang w:eastAsia="ru-RU"/>
        </w:rPr>
        <w:t>,</w:t>
      </w:r>
      <w:proofErr w:type="gramEnd"/>
      <w:r w:rsidRPr="00CF6F91">
        <w:rPr>
          <w:rFonts w:ascii="Times New Roman" w:eastAsia="Times New Roman" w:hAnsi="Times New Roman" w:cs="Times New Roman"/>
          <w:sz w:val="24"/>
          <w:szCs w:val="24"/>
          <w:lang w:eastAsia="ru-RU"/>
        </w:rPr>
        <w:t xml:space="preserve"> если решение тактической задачи затрагивает компетенцию или требует действий со стороны органов местного самоуправления, могут быть сформулированы межуровневые задачи для органов местного самоуправления, от которых зависит решение данной задачи. Описание межуровневой задачи должно содержать:</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краткое обоснование необходимости постановки межуровневой задачи и ее взаимосвязь с тактическими задачами Администрации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00A76D7B" w:rsidRPr="00CF6F91">
        <w:rPr>
          <w:rFonts w:ascii="Times New Roman" w:eastAsia="Times New Roman" w:hAnsi="Times New Roman" w:cs="Times New Roman"/>
          <w:sz w:val="24"/>
          <w:szCs w:val="24"/>
          <w:lang w:eastAsia="ru-RU"/>
        </w:rPr>
        <w:t xml:space="preserve"> </w:t>
      </w:r>
      <w:r w:rsidRPr="00CF6F91">
        <w:rPr>
          <w:rFonts w:ascii="Times New Roman" w:eastAsia="Times New Roman" w:hAnsi="Times New Roman" w:cs="Times New Roman"/>
          <w:sz w:val="24"/>
          <w:szCs w:val="24"/>
          <w:lang w:eastAsia="ru-RU"/>
        </w:rPr>
        <w:t>сельского поселения;</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характеристику действий, к сфере которых относится межуровневая задача;</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CF6F91">
        <w:rPr>
          <w:rFonts w:ascii="Times New Roman" w:eastAsia="Times New Roman" w:hAnsi="Times New Roman" w:cs="Times New Roman"/>
          <w:sz w:val="24"/>
          <w:szCs w:val="24"/>
          <w:lang w:eastAsia="ru-RU"/>
        </w:rPr>
        <w:t xml:space="preserve">показатели решения межуровневой задачи для Администрации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и их значения для отчетного и планового периодов. </w:t>
      </w:r>
      <w:proofErr w:type="gramEnd"/>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2.3.6. Формулировка межуровневой задачи должна предполагать действия в рамках полномочий тех органов местного самоуправления, для которых она поставлена. </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2.3.7. Постановка межуровневой задачи для органов местного самоуправления предполагает ведение Администрацией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мониторинга деятельности по ее решению и показателей ее решения органами местного самоуправления. Форма и способы </w:t>
      </w:r>
      <w:r w:rsidRPr="00CF6F91">
        <w:rPr>
          <w:rFonts w:ascii="Times New Roman" w:eastAsia="Times New Roman" w:hAnsi="Times New Roman" w:cs="Times New Roman"/>
          <w:sz w:val="24"/>
          <w:szCs w:val="24"/>
          <w:lang w:eastAsia="ru-RU"/>
        </w:rPr>
        <w:lastRenderedPageBreak/>
        <w:t>мониторинга должны быть описаны в дополнение к формулировке и описанию межуровневой задачи.</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2.4. Требования к информации о реализации муниципальных программ, включаемой в доклад.</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2.4.1. В случае</w:t>
      </w:r>
      <w:proofErr w:type="gramStart"/>
      <w:r w:rsidRPr="00CF6F91">
        <w:rPr>
          <w:rFonts w:ascii="Times New Roman" w:eastAsia="Times New Roman" w:hAnsi="Times New Roman" w:cs="Times New Roman"/>
          <w:sz w:val="24"/>
          <w:szCs w:val="24"/>
          <w:lang w:eastAsia="ru-RU"/>
        </w:rPr>
        <w:t>,</w:t>
      </w:r>
      <w:proofErr w:type="gramEnd"/>
      <w:r w:rsidRPr="00CF6F91">
        <w:rPr>
          <w:rFonts w:ascii="Times New Roman" w:eastAsia="Times New Roman" w:hAnsi="Times New Roman" w:cs="Times New Roman"/>
          <w:sz w:val="24"/>
          <w:szCs w:val="24"/>
          <w:lang w:eastAsia="ru-RU"/>
        </w:rPr>
        <w:t xml:space="preserve"> если одним из способов или инструментов решения конкретной тактической задачи Администрации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являются муниципальные программы, в докладе приводятся муниципальные программы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(с подпрограммами, основными мероприятиями и мероприятиями ведомственных целевых программ).</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2.4.2. Для каждой муниципальной программы необходимо указать:</w:t>
      </w:r>
    </w:p>
    <w:p w:rsidR="00CF6F91" w:rsidRPr="00CF6F91" w:rsidRDefault="00CF6F91" w:rsidP="00CF6F91">
      <w:pPr>
        <w:tabs>
          <w:tab w:val="left" w:pos="1134"/>
        </w:tabs>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наименование муниципальной  программы;</w:t>
      </w:r>
    </w:p>
    <w:p w:rsidR="00CF6F91" w:rsidRPr="00CF6F91" w:rsidRDefault="00CF6F91" w:rsidP="00CF6F91">
      <w:pPr>
        <w:tabs>
          <w:tab w:val="left" w:pos="1134"/>
        </w:tabs>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сроки реализации муниципальной  программы;</w:t>
      </w:r>
    </w:p>
    <w:p w:rsidR="00CF6F91" w:rsidRPr="00CF6F91" w:rsidRDefault="00CF6F91" w:rsidP="00CF6F91">
      <w:pPr>
        <w:tabs>
          <w:tab w:val="left" w:pos="1134"/>
        </w:tabs>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перечень показателей муниципальной  программы, отражающих ее вклад в достижение той тактической задачи, на достижение которой они направлены;</w:t>
      </w:r>
    </w:p>
    <w:p w:rsidR="00CF6F91" w:rsidRPr="00CF6F91" w:rsidRDefault="00CF6F91" w:rsidP="00CF6F91">
      <w:pPr>
        <w:tabs>
          <w:tab w:val="left" w:pos="1134"/>
        </w:tabs>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основные мероприятия, мероприятия ведомственных целевых программ, направленные на решение конкретной тактической задачи.</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2.4.3. В случае</w:t>
      </w:r>
      <w:proofErr w:type="gramStart"/>
      <w:r w:rsidRPr="00CF6F91">
        <w:rPr>
          <w:rFonts w:ascii="Times New Roman" w:eastAsia="Times New Roman" w:hAnsi="Times New Roman" w:cs="Times New Roman"/>
          <w:sz w:val="24"/>
          <w:szCs w:val="24"/>
          <w:lang w:eastAsia="ru-RU"/>
        </w:rPr>
        <w:t>,</w:t>
      </w:r>
      <w:proofErr w:type="gramEnd"/>
      <w:r w:rsidRPr="00CF6F91">
        <w:rPr>
          <w:rFonts w:ascii="Times New Roman" w:eastAsia="Times New Roman" w:hAnsi="Times New Roman" w:cs="Times New Roman"/>
          <w:sz w:val="24"/>
          <w:szCs w:val="24"/>
          <w:lang w:eastAsia="ru-RU"/>
        </w:rPr>
        <w:t xml:space="preserve"> если муниципальная</w:t>
      </w:r>
      <w:r w:rsidRPr="00CF6F91">
        <w:rPr>
          <w:rFonts w:ascii="Times New Roman" w:eastAsia="Times New Roman" w:hAnsi="Times New Roman" w:cs="Times New Roman"/>
          <w:i/>
          <w:sz w:val="24"/>
          <w:szCs w:val="24"/>
          <w:lang w:eastAsia="ru-RU"/>
        </w:rPr>
        <w:t xml:space="preserve"> </w:t>
      </w:r>
      <w:r w:rsidRPr="00CF6F91">
        <w:rPr>
          <w:rFonts w:ascii="Times New Roman" w:eastAsia="Times New Roman" w:hAnsi="Times New Roman" w:cs="Times New Roman"/>
          <w:sz w:val="24"/>
          <w:szCs w:val="24"/>
          <w:lang w:eastAsia="ru-RU"/>
        </w:rPr>
        <w:t xml:space="preserve">программа направлена на реализацию нескольких тактических задач Администрации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00A76D7B" w:rsidRPr="00CF6F91">
        <w:rPr>
          <w:rFonts w:ascii="Times New Roman" w:eastAsia="Times New Roman" w:hAnsi="Times New Roman" w:cs="Times New Roman"/>
          <w:sz w:val="24"/>
          <w:szCs w:val="24"/>
          <w:lang w:eastAsia="ru-RU"/>
        </w:rPr>
        <w:t xml:space="preserve"> </w:t>
      </w:r>
      <w:r w:rsidRPr="00CF6F91">
        <w:rPr>
          <w:rFonts w:ascii="Times New Roman" w:eastAsia="Times New Roman" w:hAnsi="Times New Roman" w:cs="Times New Roman"/>
          <w:sz w:val="24"/>
          <w:szCs w:val="24"/>
          <w:lang w:eastAsia="ru-RU"/>
        </w:rPr>
        <w:t>сельского поселения, информация в соответствии с требованиями подпункта 2.4.2 пункта 2.4 настоящего раздела приводится под каждой тактической задачей с тем перечнем показателей, которые отражают степень реализации конкретной тактической задачи.</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Перечень показателей муниципальной</w:t>
      </w:r>
      <w:r w:rsidRPr="00CF6F91">
        <w:rPr>
          <w:rFonts w:ascii="Times New Roman" w:eastAsia="Times New Roman" w:hAnsi="Times New Roman" w:cs="Times New Roman"/>
          <w:i/>
          <w:sz w:val="24"/>
          <w:szCs w:val="24"/>
          <w:lang w:eastAsia="ru-RU"/>
        </w:rPr>
        <w:t xml:space="preserve"> </w:t>
      </w:r>
      <w:r w:rsidRPr="00CF6F91">
        <w:rPr>
          <w:rFonts w:ascii="Times New Roman" w:eastAsia="Times New Roman" w:hAnsi="Times New Roman" w:cs="Times New Roman"/>
          <w:sz w:val="24"/>
          <w:szCs w:val="24"/>
          <w:lang w:eastAsia="ru-RU"/>
        </w:rPr>
        <w:t xml:space="preserve"> программы в рамках нескольких тактических задач Администрации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не должен повторяться.</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2.5. Требования к формированию системы показателей, характеризующих степень достижения стратегических целей, решения тактических задач и реализации муниципальных программ Администрации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2.5.1. Стратегические цели, тактические задачи и муниципальные</w:t>
      </w:r>
      <w:r w:rsidRPr="00CF6F91">
        <w:rPr>
          <w:rFonts w:ascii="Times New Roman" w:eastAsia="Times New Roman" w:hAnsi="Times New Roman" w:cs="Times New Roman"/>
          <w:i/>
          <w:sz w:val="24"/>
          <w:szCs w:val="24"/>
          <w:lang w:eastAsia="ru-RU"/>
        </w:rPr>
        <w:t xml:space="preserve"> </w:t>
      </w:r>
      <w:r w:rsidRPr="00CF6F91">
        <w:rPr>
          <w:rFonts w:ascii="Times New Roman" w:eastAsia="Times New Roman" w:hAnsi="Times New Roman" w:cs="Times New Roman"/>
          <w:sz w:val="24"/>
          <w:szCs w:val="24"/>
          <w:lang w:eastAsia="ru-RU"/>
        </w:rPr>
        <w:t xml:space="preserve">программы должны быть измеримыми. Степень их достижения оценивается с помощью системы показателей, которая должна информировать Главу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о результатах деятельности Администрации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и давать оценку степени достижения поставленных перед ним целей.</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С этой целью в данном разделе доклада и в таблице, представляемой по форме согласно приложению № 1 к Положению, должна быть представлена система необходимых показателей.</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2.5.2. При разработке системы показателей следует руководствоваться принципами:</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минимизации количества планируемых (отчетных) показателей при сохранении полноты информации и своевременности ее представления. По каждой стратегической цели и тактической задаче должны быть приведены от 2 до 5 показателей. В случае использования большего их числа необходимо разделить показатели </w:t>
      </w:r>
      <w:proofErr w:type="gramStart"/>
      <w:r w:rsidRPr="00CF6F91">
        <w:rPr>
          <w:rFonts w:ascii="Times New Roman" w:eastAsia="Times New Roman" w:hAnsi="Times New Roman" w:cs="Times New Roman"/>
          <w:sz w:val="24"/>
          <w:szCs w:val="24"/>
          <w:lang w:eastAsia="ru-RU"/>
        </w:rPr>
        <w:t>на</w:t>
      </w:r>
      <w:proofErr w:type="gramEnd"/>
      <w:r w:rsidRPr="00CF6F91">
        <w:rPr>
          <w:rFonts w:ascii="Times New Roman" w:eastAsia="Times New Roman" w:hAnsi="Times New Roman" w:cs="Times New Roman"/>
          <w:sz w:val="24"/>
          <w:szCs w:val="24"/>
          <w:lang w:eastAsia="ru-RU"/>
        </w:rPr>
        <w:t xml:space="preserve"> основные и дополнительные. По каждой муниципальной  программе приводятся показатели (не более 5), направленные на реализацию конкретной тактической задачи;</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использования показателей конечных общественно значимых результатов, характеризующих удовлетворение потребностей внешних потребителей за счет выполнения функций и оказания Администрацией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муниципальных услуг. Под внешними потребителями услуг понимаются физические и юридические лица, их группы, а также органы государственной власти (местного самоуправления), за исключением Администрации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и подведомственных ей учреждений. </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2.5.3.  Включаемые в систему показатели должны в максимально возможной степени соответствовать следующим требованиям:</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адекватность – показатели должны непосредственно характеризовать прогресс в достижении стратегической цели или решении тактической задачи и охватывать все существенные аспекты достижения стратегической цели или решения тактической задачи;</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объективность (точность) – показатели не должны приводить к искажению деятельности Администрации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когда формальное выполнение функции ведет к улучшению отчетности и ухудшению реального положения дел;</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достоверность –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lastRenderedPageBreak/>
        <w:t xml:space="preserve">однозначность – определение показателей должно обеспечивать одинаковое понимание существа измеряемой </w:t>
      </w:r>
      <w:proofErr w:type="gramStart"/>
      <w:r w:rsidRPr="00CF6F91">
        <w:rPr>
          <w:rFonts w:ascii="Times New Roman" w:eastAsia="Times New Roman" w:hAnsi="Times New Roman" w:cs="Times New Roman"/>
          <w:sz w:val="24"/>
          <w:szCs w:val="24"/>
          <w:lang w:eastAsia="ru-RU"/>
        </w:rPr>
        <w:t>характеристики</w:t>
      </w:r>
      <w:proofErr w:type="gramEnd"/>
      <w:r w:rsidRPr="00CF6F91">
        <w:rPr>
          <w:rFonts w:ascii="Times New Roman" w:eastAsia="Times New Roman" w:hAnsi="Times New Roman" w:cs="Times New Roman"/>
          <w:sz w:val="24"/>
          <w:szCs w:val="24"/>
          <w:lang w:eastAsia="ru-RU"/>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экономичность – получение отчетных данных должно производиться с минимально возможными затратами, применяемые показатели должны в максимальной степени основываться на уже существующих программах сбора информации;</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сопоставимость –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решении сходных (смежных) задач;</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своевременность и регулярность – отчетные данные должны поступать со строго определенной периодичностью и с незначительным временным периодом между моментом сбора информации и сроком ее использования (для использования в целях мониторинга отчетные данные должны представляться не реже 1 раза в год);</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принадлежность – один и тот же показатель (в том числе и показатель муниципальной программы) не может характеризовать достижение различных стратегических целей и тактических задач Администрации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определенность – наименование показателя не должно быть сформулировано как действие.</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2.5.4. В случае возникновения сложности при расчете показателя</w:t>
      </w:r>
      <w:r w:rsidRPr="00CF6F91">
        <w:rPr>
          <w:rFonts w:ascii="Times New Roman" w:eastAsia="Times New Roman" w:hAnsi="Times New Roman" w:cs="Times New Roman"/>
          <w:b/>
          <w:i/>
          <w:sz w:val="24"/>
          <w:szCs w:val="24"/>
          <w:lang w:eastAsia="ru-RU"/>
        </w:rPr>
        <w:t xml:space="preserve"> </w:t>
      </w:r>
      <w:r w:rsidRPr="00CF6F91">
        <w:rPr>
          <w:rFonts w:ascii="Times New Roman" w:eastAsia="Times New Roman" w:hAnsi="Times New Roman" w:cs="Times New Roman"/>
          <w:sz w:val="24"/>
          <w:szCs w:val="24"/>
          <w:lang w:eastAsia="ru-RU"/>
        </w:rPr>
        <w:t>стратегической цели или тактической задачи, к тексту доклада должна быть приложена методика его расчета по форме согласно приложению к настоящим Методическим рекомендациям.</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2.5.5. В таблице, представляемой по форме согласно приложению № 1 к Положению, по каждому показателю необходимо указать: </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нумерацию показателя согласно указанной форме;</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фактическое значение за год, предшествующий </w:t>
      </w:r>
      <w:proofErr w:type="gramStart"/>
      <w:r w:rsidRPr="00CF6F91">
        <w:rPr>
          <w:rFonts w:ascii="Times New Roman" w:eastAsia="Times New Roman" w:hAnsi="Times New Roman" w:cs="Times New Roman"/>
          <w:sz w:val="24"/>
          <w:szCs w:val="24"/>
          <w:lang w:eastAsia="ru-RU"/>
        </w:rPr>
        <w:t>отчетному</w:t>
      </w:r>
      <w:proofErr w:type="gramEnd"/>
      <w:r w:rsidRPr="00CF6F91">
        <w:rPr>
          <w:rFonts w:ascii="Times New Roman" w:eastAsia="Times New Roman" w:hAnsi="Times New Roman" w:cs="Times New Roman"/>
          <w:sz w:val="24"/>
          <w:szCs w:val="24"/>
          <w:lang w:eastAsia="ru-RU"/>
        </w:rPr>
        <w:t>;</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плановое (указанное в предыдущем докладе) и фактическое значения за отчетный год;</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плановое и ожидаемое (прогнозируемое) значения на текущий год;</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планируемые значения на каждый год планового периода;</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целевое значение;</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год достижения целевого значения (не должен превышать срок достижения стратегической цели, решения тактической задачи, реализации муниципальной программы).</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Целевое значение показателя может устанавливаться с учетом и на основе:</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значения аналогичного показателя муниципальных программ;</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значений показателя за прошлые периоды; </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метода прямого счета, когда целевое значение устанавливается на уровне, означающем, что проблема, породившая какую-то задачу, полностью решена.</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2.5.6. В докладе следует привести обоснование уровня целевого значения каждого из показателей, а также оценить риски внешних (не зависящих от Администрации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факторов, воздействующих на этот уровень.</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2.5.7. В текстовой части доклада по каждому показателю стратегической цели или тактической задачи необходимо привести анализ динамики значений показателя по годам отчетного и планового периодов. </w:t>
      </w:r>
    </w:p>
    <w:p w:rsidR="00CF6F91" w:rsidRPr="00CF6F91" w:rsidRDefault="00CF6F91" w:rsidP="00CF6F91">
      <w:pPr>
        <w:autoSpaceDE w:val="0"/>
        <w:autoSpaceDN w:val="0"/>
        <w:spacing w:after="0" w:line="240" w:lineRule="auto"/>
        <w:jc w:val="both"/>
        <w:rPr>
          <w:rFonts w:ascii="Times New Roman" w:eastAsia="Times New Roman" w:hAnsi="Times New Roman" w:cs="Times New Roman"/>
          <w:b/>
          <w:i/>
          <w:sz w:val="24"/>
          <w:szCs w:val="24"/>
          <w:lang w:eastAsia="ru-RU"/>
        </w:rPr>
      </w:pPr>
      <w:r w:rsidRPr="00CF6F91">
        <w:rPr>
          <w:rFonts w:ascii="Times New Roman" w:eastAsia="Times New Roman" w:hAnsi="Times New Roman" w:cs="Times New Roman"/>
          <w:sz w:val="24"/>
          <w:szCs w:val="24"/>
          <w:lang w:eastAsia="ru-RU"/>
        </w:rPr>
        <w:t>Если плановое и фактическое значения показателя за отчетный период не совпадают, то в докладе приводится описание причин данного отклонения.</w:t>
      </w:r>
      <w:r w:rsidRPr="00CF6F91">
        <w:rPr>
          <w:rFonts w:ascii="Times New Roman" w:eastAsia="Times New Roman" w:hAnsi="Times New Roman" w:cs="Times New Roman"/>
          <w:b/>
          <w:i/>
          <w:sz w:val="24"/>
          <w:szCs w:val="24"/>
          <w:lang w:eastAsia="ru-RU"/>
        </w:rPr>
        <w:t xml:space="preserve"> </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Если плановое значение показателя за отчетный год в представляемом докладе отличается от планового значения показателя той же стратегической цели (тактической задачи, муниципальной программы), зафиксированной в докладе прошлого года, то в докладе дается обоснование изменения планового значения.</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bookmarkStart w:id="7" w:name="sub_2668"/>
      <w:r w:rsidRPr="00CF6F91">
        <w:rPr>
          <w:rFonts w:ascii="Times New Roman" w:eastAsia="Times New Roman" w:hAnsi="Times New Roman" w:cs="Times New Roman"/>
          <w:sz w:val="24"/>
          <w:szCs w:val="24"/>
          <w:lang w:eastAsia="ru-RU"/>
        </w:rPr>
        <w:t>2.5.8. По каждому направлению, в случае существенных различий (как положительных, так и отрицательных) данных между плановыми и фактическими значениями показателей стратегической цели или тактической задачи, а также показателями разных лет должен быть проведен анализ факторов, повлиявших на данное расхождение. При этом рекомендуется выделять две группы факторов:</w:t>
      </w:r>
    </w:p>
    <w:bookmarkEnd w:id="7"/>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внутренние факторы (на которые Администрация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00A76D7B" w:rsidRPr="00CF6F91">
        <w:rPr>
          <w:rFonts w:ascii="Times New Roman" w:eastAsia="Times New Roman" w:hAnsi="Times New Roman" w:cs="Times New Roman"/>
          <w:sz w:val="24"/>
          <w:szCs w:val="24"/>
          <w:lang w:eastAsia="ru-RU"/>
        </w:rPr>
        <w:t xml:space="preserve"> </w:t>
      </w:r>
      <w:r w:rsidRPr="00CF6F91">
        <w:rPr>
          <w:rFonts w:ascii="Times New Roman" w:eastAsia="Times New Roman" w:hAnsi="Times New Roman" w:cs="Times New Roman"/>
          <w:sz w:val="24"/>
          <w:szCs w:val="24"/>
          <w:lang w:eastAsia="ru-RU"/>
        </w:rPr>
        <w:t>сельского поселения могла влиять);</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внешние факторы (на которые Администрация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не могла влиять, включая форс-мажорные обстоятельства).</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bookmarkStart w:id="8" w:name="sub_2669"/>
      <w:r w:rsidRPr="00CF6F91">
        <w:rPr>
          <w:rFonts w:ascii="Times New Roman" w:eastAsia="Times New Roman" w:hAnsi="Times New Roman" w:cs="Times New Roman"/>
          <w:sz w:val="24"/>
          <w:szCs w:val="24"/>
          <w:lang w:eastAsia="ru-RU"/>
        </w:rPr>
        <w:lastRenderedPageBreak/>
        <w:t>2.5.9. При проведении анализа влияния внешних факторов на достижение плановых значений показателей отдельно необходимо указать влияние, которое было оказано на их достижение другими муниципальными органами исполнительной власти.</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bookmarkStart w:id="9" w:name="sub_26610"/>
      <w:bookmarkEnd w:id="8"/>
      <w:r w:rsidRPr="00CF6F91">
        <w:rPr>
          <w:rFonts w:ascii="Times New Roman" w:eastAsia="Times New Roman" w:hAnsi="Times New Roman" w:cs="Times New Roman"/>
          <w:sz w:val="24"/>
          <w:szCs w:val="24"/>
          <w:lang w:eastAsia="ru-RU"/>
        </w:rPr>
        <w:t>2.5.10. Для каждой группы факторов по возможности проводится оценка ее влияния на отклонение фактических значений показателя от плановых (прогнозируемых) значений.</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bookmarkStart w:id="10" w:name="sub_26611"/>
      <w:bookmarkEnd w:id="9"/>
      <w:r w:rsidRPr="00CF6F91">
        <w:rPr>
          <w:rFonts w:ascii="Times New Roman" w:eastAsia="Times New Roman" w:hAnsi="Times New Roman" w:cs="Times New Roman"/>
          <w:sz w:val="24"/>
          <w:szCs w:val="24"/>
          <w:lang w:eastAsia="ru-RU"/>
        </w:rPr>
        <w:t>2.5.11. По результатам факторного анализа обосновывается изменение стратегических целей, тактических задач, целевых показателей (относительно показателей прошлых лет либо намеченных в прошлых бюджетных циклах), состава показателей, прекращение либо инициирование муниципальных программ, а также изменение расходов по сравнению с предыдущими периодами.</w:t>
      </w:r>
      <w:bookmarkEnd w:id="10"/>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2.6. При формировании данного раздела доклада Администрация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обязана обеспечить преемственность стратегических целей, тактических задач и показателей деятельности из докладов, разработанных и утвержденных ранее.</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Отклонения в разрабатываемом докладе (в виде изменения состава стратегических целей, тактических задач и показателей) допускаются лишь в случаях:</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изменения стратегических целей развития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на планируемый период;</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изменения полномочий Администрации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выявления необходимости изменения указанных параметров по результатам мониторинга достижения запланированных в докладе показателей деятельности Администрации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В случае наличия в докладе таких изменений Администрация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должна привести обоснование причин их внесения. </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3. Подготовка раздела II «Результативность бюджетных расходов»</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bookmarkStart w:id="11" w:name="sub_2661"/>
      <w:r w:rsidRPr="00CF6F91">
        <w:rPr>
          <w:rFonts w:ascii="Times New Roman" w:eastAsia="Times New Roman" w:hAnsi="Times New Roman" w:cs="Times New Roman"/>
          <w:sz w:val="24"/>
          <w:szCs w:val="24"/>
          <w:lang w:eastAsia="ru-RU"/>
        </w:rPr>
        <w:t>3.1. </w:t>
      </w:r>
      <w:proofErr w:type="gramStart"/>
      <w:r w:rsidRPr="00CF6F91">
        <w:rPr>
          <w:rFonts w:ascii="Times New Roman" w:eastAsia="Times New Roman" w:hAnsi="Times New Roman" w:cs="Times New Roman"/>
          <w:sz w:val="24"/>
          <w:szCs w:val="24"/>
          <w:lang w:eastAsia="ru-RU"/>
        </w:rPr>
        <w:t xml:space="preserve">В данном разделе доклада производится сопоставление показателей затрат и результатов деятельности Администрации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в отчетном и плановом периодах, а также представляется анализ результативности бюджетных расходов и обоснование мер по ее повышению (оптимизация бюджетного сектора, расширение сферы применения программно-целевых методов бюджетного планирования).</w:t>
      </w:r>
      <w:proofErr w:type="gramEnd"/>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bookmarkStart w:id="12" w:name="sub_2664"/>
      <w:bookmarkEnd w:id="11"/>
      <w:r w:rsidRPr="00CF6F91">
        <w:rPr>
          <w:rFonts w:ascii="Times New Roman" w:eastAsia="Times New Roman" w:hAnsi="Times New Roman" w:cs="Times New Roman"/>
          <w:sz w:val="24"/>
          <w:szCs w:val="24"/>
          <w:lang w:eastAsia="ru-RU"/>
        </w:rPr>
        <w:t>3.2. Оценка производится по следующим направлениям:</w:t>
      </w:r>
    </w:p>
    <w:bookmarkEnd w:id="12"/>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3.2.1. Степень достижения стратегических целей и решения тактических задач Администрацией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3.2.2. Степень соответствия запланированному уровню затрат.</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3.2.3. Отклонения показателей деятельности и затрат и аргументированное обоснование причин такого отклонения, включая:</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CF6F91">
        <w:rPr>
          <w:rFonts w:ascii="Times New Roman" w:eastAsia="Times New Roman" w:hAnsi="Times New Roman" w:cs="Times New Roman"/>
          <w:sz w:val="24"/>
          <w:szCs w:val="24"/>
          <w:lang w:eastAsia="ru-RU"/>
        </w:rPr>
        <w:t>обоснование ситуаций, когда показатели по стратегическим целям выполнены, а по соответствующим им тактическим задачам не выполнены, а также ситуаций, когда показатели по стратегическим целям не выполнены, а по соответствующим им тактическим задачам выполнены;</w:t>
      </w:r>
      <w:proofErr w:type="gramEnd"/>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обоснование ситуаций, когда недостигнутые плановые показатели отчетного периода устанавливаются в качестве плановых показателей планового периода;</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обоснование ситуаций, когда сочетается значительное недовыполнение одних тактических задач и перевыполнение других;</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обоснование ситуаций значительного перевыполнения по большинству плановых показателей.</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bookmarkStart w:id="13" w:name="sub_2665"/>
      <w:r w:rsidRPr="00CF6F91">
        <w:rPr>
          <w:rFonts w:ascii="Times New Roman" w:eastAsia="Times New Roman" w:hAnsi="Times New Roman" w:cs="Times New Roman"/>
          <w:sz w:val="24"/>
          <w:szCs w:val="24"/>
          <w:lang w:eastAsia="ru-RU"/>
        </w:rPr>
        <w:t>3.3. Для выявления степени достижения запланированных результатов и намеченных стратегических целей фактически достигнутые результаты сопоставляются с их плановыми значениями, с формированием абсолютных и относительных отклонений.</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 капитальным затратам оцениваются объемы ввода в действие основных фондов на «вложенный рубль» и сокращение объемов незавершенного строительства.</w:t>
      </w:r>
    </w:p>
    <w:bookmarkEnd w:id="13"/>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3.4. Для обеспечения достижения запланированных в разделе I доклада стратегических целей, тактических задач и показателей деятельности Администрация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должна осуществлять следующие мероприятия:</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проводить мониторинг текущего состояния показателей в сравнении с показателями по Ростовской области в целом;</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выявлять основные причины их отклонения;</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lastRenderedPageBreak/>
        <w:t xml:space="preserve">определять возможные и конкретные механизмы влияния Администрации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на состояние показателей.</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3.5. В рамках мониторинга выполнения показателей, предусмотренных в докладе, Администрация </w:t>
      </w:r>
      <w:proofErr w:type="spellStart"/>
      <w:r w:rsidR="00A76D7B">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осуществляет мониторинг реализации муниципальных программ, осуществления полномочий, переданных Ростовской области Администрации </w:t>
      </w:r>
      <w:proofErr w:type="spellStart"/>
      <w:r w:rsidR="00E43877">
        <w:rPr>
          <w:rFonts w:ascii="Times New Roman" w:eastAsia="Times New Roman" w:hAnsi="Times New Roman" w:cs="Times New Roman"/>
          <w:sz w:val="24"/>
          <w:szCs w:val="24"/>
          <w:lang w:eastAsia="ru-RU"/>
        </w:rPr>
        <w:t>Верхнесеребряковского</w:t>
      </w:r>
      <w:proofErr w:type="spellEnd"/>
      <w:r w:rsidR="00E43877" w:rsidRPr="00CF6F91">
        <w:rPr>
          <w:rFonts w:ascii="Times New Roman" w:eastAsia="Times New Roman" w:hAnsi="Times New Roman" w:cs="Times New Roman"/>
          <w:sz w:val="24"/>
          <w:szCs w:val="24"/>
          <w:lang w:eastAsia="ru-RU"/>
        </w:rPr>
        <w:t xml:space="preserve"> </w:t>
      </w:r>
      <w:r w:rsidRPr="00CF6F91">
        <w:rPr>
          <w:rFonts w:ascii="Times New Roman" w:eastAsia="Times New Roman" w:hAnsi="Times New Roman" w:cs="Times New Roman"/>
          <w:sz w:val="24"/>
          <w:szCs w:val="24"/>
          <w:lang w:eastAsia="ru-RU"/>
        </w:rPr>
        <w:t xml:space="preserve"> сельского поселения, и достижения запланированных в докладе показателей деятельности Администрации </w:t>
      </w:r>
      <w:proofErr w:type="spellStart"/>
      <w:r w:rsidR="00E43877">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Мониторинг выполнения данных показателей осуществляется Администрацией </w:t>
      </w:r>
      <w:proofErr w:type="spellStart"/>
      <w:r w:rsidR="00E43877">
        <w:rPr>
          <w:rFonts w:ascii="Times New Roman" w:eastAsia="Times New Roman" w:hAnsi="Times New Roman" w:cs="Times New Roman"/>
          <w:sz w:val="24"/>
          <w:szCs w:val="24"/>
          <w:lang w:eastAsia="ru-RU"/>
        </w:rPr>
        <w:t>Верхнесеребряковского</w:t>
      </w:r>
      <w:proofErr w:type="spellEnd"/>
      <w:r w:rsidR="00E43877" w:rsidRPr="00CF6F91">
        <w:rPr>
          <w:rFonts w:ascii="Times New Roman" w:eastAsia="Times New Roman" w:hAnsi="Times New Roman" w:cs="Times New Roman"/>
          <w:sz w:val="24"/>
          <w:szCs w:val="24"/>
          <w:lang w:eastAsia="ru-RU"/>
        </w:rPr>
        <w:t xml:space="preserve"> </w:t>
      </w:r>
      <w:r w:rsidRPr="00CF6F91">
        <w:rPr>
          <w:rFonts w:ascii="Times New Roman" w:eastAsia="Times New Roman" w:hAnsi="Times New Roman" w:cs="Times New Roman"/>
          <w:sz w:val="24"/>
          <w:szCs w:val="24"/>
          <w:lang w:eastAsia="ru-RU"/>
        </w:rPr>
        <w:t xml:space="preserve"> сельского поселения самостоятельно.</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bookmarkStart w:id="14" w:name="sub_2666"/>
      <w:r w:rsidRPr="00CF6F91">
        <w:rPr>
          <w:rFonts w:ascii="Times New Roman" w:eastAsia="Times New Roman" w:hAnsi="Times New Roman" w:cs="Times New Roman"/>
          <w:sz w:val="24"/>
          <w:szCs w:val="24"/>
          <w:lang w:eastAsia="ru-RU"/>
        </w:rPr>
        <w:t>3.6. При проведении оценки рекомендуется произвести расчет и анализ динамики следующих аналитических показателей:</w:t>
      </w:r>
    </w:p>
    <w:bookmarkEnd w:id="14"/>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3.6.1. Экономическая эффективность, под которой понимается соотношение непосредственных результатов деятельности, результатов, планируемых для достижения в рамках тактических задач, и затрат на их достижение (например, затраты на строительство/ремонт 1 км автодороги).</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3.6.2. Общественная эффективность, под которой понимается соотношение общественно значимого эффекта деятельности (показателя конечного результата деятельности или его изменения) и непосредственных показателей деятельности.</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bookmarkStart w:id="15" w:name="sub_2667"/>
      <w:r w:rsidRPr="00CF6F91">
        <w:rPr>
          <w:rFonts w:ascii="Times New Roman" w:eastAsia="Times New Roman" w:hAnsi="Times New Roman" w:cs="Times New Roman"/>
          <w:sz w:val="24"/>
          <w:szCs w:val="24"/>
          <w:lang w:eastAsia="ru-RU"/>
        </w:rPr>
        <w:t xml:space="preserve">3.7. Для выявления показателей экономической эффективности осуществляется сопоставление показателей экономической эффективности на плановый период с показателями прошлых лет. </w:t>
      </w:r>
      <w:bookmarkStart w:id="16" w:name="sub_26612"/>
      <w:bookmarkEnd w:id="15"/>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3.8. В данном разделе доклада должны также быть приведены мероприятия, которые Администрация </w:t>
      </w:r>
      <w:proofErr w:type="spellStart"/>
      <w:r w:rsidR="00E43877">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наметила осуществить с целью повышения эффективности бюджетных расходов и качества управления затратами и результатами, а также количественно оценить эффект от осуществления этих мероприятий (в виде экономии расходов или увеличения результатов при данном объеме расходов). Указанные оценки должны быть представлены в приложении к докладу.</w:t>
      </w:r>
    </w:p>
    <w:bookmarkEnd w:id="16"/>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3.9. В число направлений, которые могут быть отражены в данном разделе, следует отнести:</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3.9.1. Меры по расширению сферы применения программно-целевых методов бюджетного планирования:</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повышение доли программных видов деятельности.</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3.9.2. Меры по совершенствованию системы муниципальных закупок:</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совершенствование системы муниципальных закупок Администрацией </w:t>
      </w:r>
      <w:proofErr w:type="spellStart"/>
      <w:r w:rsidR="00E43877">
        <w:rPr>
          <w:rFonts w:ascii="Times New Roman" w:eastAsia="Times New Roman" w:hAnsi="Times New Roman" w:cs="Times New Roman"/>
          <w:sz w:val="24"/>
          <w:szCs w:val="24"/>
          <w:lang w:eastAsia="ru-RU"/>
        </w:rPr>
        <w:t>Верхнесеребряковского</w:t>
      </w:r>
      <w:proofErr w:type="spellEnd"/>
      <w:r w:rsidR="00E43877" w:rsidRPr="00CF6F91">
        <w:rPr>
          <w:rFonts w:ascii="Times New Roman" w:eastAsia="Times New Roman" w:hAnsi="Times New Roman" w:cs="Times New Roman"/>
          <w:sz w:val="24"/>
          <w:szCs w:val="24"/>
          <w:lang w:eastAsia="ru-RU"/>
        </w:rPr>
        <w:t xml:space="preserve"> </w:t>
      </w:r>
      <w:r w:rsidRPr="00CF6F91">
        <w:rPr>
          <w:rFonts w:ascii="Times New Roman" w:eastAsia="Times New Roman" w:hAnsi="Times New Roman" w:cs="Times New Roman"/>
          <w:sz w:val="24"/>
          <w:szCs w:val="24"/>
          <w:lang w:eastAsia="ru-RU"/>
        </w:rPr>
        <w:t>сельского поселения;</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разработка и реализация предложений по развитию ведомственной нормативной и методической базы по организации муниципальных закупок товаров, работ и услуг.</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3.9.3. Совершенствование механизма мониторинга эффективности бюджетных расходов:</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разработка системы мониторинга и контроля эффективности деятельности муниципальных служащих – работников Администрации </w:t>
      </w:r>
      <w:proofErr w:type="spellStart"/>
      <w:r w:rsidR="00E43877">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3.9.6. Меры по повышению качества контроля соблюдения бюджетного законодательства и формированию системы внутреннего аудита:</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анализ действующей системы внутреннего контроля и аудита (аудита результативности) с целью выявления сильных и слабых сторон;</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разработка концепции ведомственной системы внутреннего аудита (подчиненность, принципы, задачи и сферы ответственности, организация работы, методы, отчетность, порядок работы, взаимодействие с другими органами муниципального контроля);</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разработка порядка и процедур ведомственного внутреннего аудита;</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разработка и реализация плана мероприятий по проведению внутренних аудиторских проверок.</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3.9.7. Меры по изменению организационной структуры Администрации </w:t>
      </w:r>
      <w:proofErr w:type="spellStart"/>
      <w:r w:rsidR="00E43877">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осуществляемые с целью приведения ее в соответствие с требованиями бюджетирования, ориентированного на результат:</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введение персональной ответственности за реализацию запланированных целей, задач, результатов.</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3.9.8. Меры по повышению экономичности отдельных статей бюджетных расходов, в том числе в подведомственных учреждениях:</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меры по </w:t>
      </w:r>
      <w:proofErr w:type="spellStart"/>
      <w:r w:rsidRPr="00CF6F91">
        <w:rPr>
          <w:rFonts w:ascii="Times New Roman" w:eastAsia="Times New Roman" w:hAnsi="Times New Roman" w:cs="Times New Roman"/>
          <w:sz w:val="24"/>
          <w:szCs w:val="24"/>
          <w:lang w:eastAsia="ru-RU"/>
        </w:rPr>
        <w:t>энерго</w:t>
      </w:r>
      <w:proofErr w:type="spellEnd"/>
      <w:r w:rsidRPr="00CF6F91">
        <w:rPr>
          <w:rFonts w:ascii="Times New Roman" w:eastAsia="Times New Roman" w:hAnsi="Times New Roman" w:cs="Times New Roman"/>
          <w:sz w:val="24"/>
          <w:szCs w:val="24"/>
          <w:lang w:eastAsia="ru-RU"/>
        </w:rPr>
        <w:t>- и ресурсосбережению;</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меры по реализации механизмов стратегического планирования с использованием информационных технологий;</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lastRenderedPageBreak/>
        <w:t>меры по совершенствованию механизмов управления человеческими ресурсами.</w:t>
      </w: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CF6F91" w:rsidRDefault="00E43877" w:rsidP="00CF6F91">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о. главы </w:t>
      </w:r>
      <w:proofErr w:type="spellStart"/>
      <w:r>
        <w:rPr>
          <w:rFonts w:ascii="Times New Roman" w:eastAsia="Times New Roman" w:hAnsi="Times New Roman" w:cs="Times New Roman"/>
          <w:sz w:val="24"/>
          <w:szCs w:val="24"/>
          <w:lang w:eastAsia="ru-RU"/>
        </w:rPr>
        <w:t>Верхнесеребряковского</w:t>
      </w:r>
      <w:proofErr w:type="spellEnd"/>
    </w:p>
    <w:p w:rsidR="00E43877" w:rsidRPr="00CF6F91" w:rsidRDefault="00E43877" w:rsidP="00CF6F91">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сельского поселения                                                           Ю.В. Сорокин</w:t>
      </w:r>
    </w:p>
    <w:p w:rsidR="00CF6F91" w:rsidRPr="00CF6F91" w:rsidRDefault="00CF6F91" w:rsidP="00CF6F91">
      <w:pPr>
        <w:spacing w:after="0" w:line="240" w:lineRule="auto"/>
        <w:rPr>
          <w:rFonts w:ascii="Times New Roman" w:eastAsia="Times New Roman" w:hAnsi="Times New Roman" w:cs="Times New Roman"/>
          <w:sz w:val="24"/>
          <w:szCs w:val="24"/>
          <w:lang w:eastAsia="ru-RU"/>
        </w:rPr>
        <w:sectPr w:rsidR="00CF6F91" w:rsidRPr="00CF6F91">
          <w:pgSz w:w="11907" w:h="16840"/>
          <w:pgMar w:top="567" w:right="567" w:bottom="567" w:left="1134" w:header="227" w:footer="227" w:gutter="0"/>
          <w:cols w:space="720"/>
        </w:sectPr>
      </w:pPr>
    </w:p>
    <w:p w:rsidR="00CF6F91" w:rsidRPr="00CF6F91" w:rsidRDefault="00CF6F91" w:rsidP="00CF6F91">
      <w:pPr>
        <w:pageBreakBefore/>
        <w:autoSpaceDE w:val="0"/>
        <w:autoSpaceDN w:val="0"/>
        <w:spacing w:after="0" w:line="240" w:lineRule="auto"/>
        <w:jc w:val="right"/>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lastRenderedPageBreak/>
        <w:t>Приложение</w:t>
      </w:r>
    </w:p>
    <w:p w:rsidR="00CF6F91" w:rsidRPr="00CF6F91" w:rsidRDefault="00CF6F91" w:rsidP="00CF6F91">
      <w:pPr>
        <w:autoSpaceDE w:val="0"/>
        <w:autoSpaceDN w:val="0"/>
        <w:spacing w:after="0" w:line="240" w:lineRule="auto"/>
        <w:jc w:val="right"/>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к Методическим рекомендациям </w:t>
      </w:r>
    </w:p>
    <w:p w:rsidR="00CF6F91" w:rsidRPr="00CF6F91" w:rsidRDefault="00CF6F91" w:rsidP="00CF6F91">
      <w:pPr>
        <w:autoSpaceDE w:val="0"/>
        <w:autoSpaceDN w:val="0"/>
        <w:spacing w:after="0" w:line="240" w:lineRule="auto"/>
        <w:jc w:val="right"/>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 подготовке докладов о результатах и основных направлениях</w:t>
      </w:r>
    </w:p>
    <w:p w:rsidR="00CF6F91" w:rsidRPr="00CF6F91" w:rsidRDefault="00CF6F91" w:rsidP="00CF6F91">
      <w:pPr>
        <w:autoSpaceDE w:val="0"/>
        <w:autoSpaceDN w:val="0"/>
        <w:spacing w:after="0" w:line="240" w:lineRule="auto"/>
        <w:jc w:val="right"/>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деятельности Администрации </w:t>
      </w:r>
      <w:proofErr w:type="spellStart"/>
      <w:r w:rsidR="00E43877">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w:t>
      </w:r>
    </w:p>
    <w:p w:rsidR="00CF6F91" w:rsidRPr="00CF6F91" w:rsidRDefault="00CF6F91" w:rsidP="00CF6F91">
      <w:pPr>
        <w:autoSpaceDE w:val="0"/>
        <w:autoSpaceDN w:val="0"/>
        <w:spacing w:after="0" w:line="240" w:lineRule="auto"/>
        <w:jc w:val="right"/>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МЕТОДИКА РАСЧЕТА </w:t>
      </w:r>
    </w:p>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показателей достижения стратегических целей,</w:t>
      </w:r>
      <w:r w:rsidRPr="00CF6F91">
        <w:rPr>
          <w:rFonts w:ascii="Times New Roman" w:eastAsia="Times New Roman" w:hAnsi="Times New Roman" w:cs="Times New Roman"/>
          <w:sz w:val="24"/>
          <w:szCs w:val="24"/>
          <w:lang w:eastAsia="ru-RU"/>
        </w:rPr>
        <w:br/>
        <w:t xml:space="preserve">решения тактических задач  Администрацией </w:t>
      </w:r>
      <w:proofErr w:type="spellStart"/>
      <w:r w:rsidR="00E43877">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w:t>
      </w:r>
    </w:p>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7"/>
        <w:gridCol w:w="2291"/>
        <w:gridCol w:w="1569"/>
        <w:gridCol w:w="1582"/>
        <w:gridCol w:w="1733"/>
        <w:gridCol w:w="1689"/>
      </w:tblGrid>
      <w:tr w:rsidR="00CF6F91" w:rsidRPr="00CF6F91" w:rsidTr="00CF6F91">
        <w:tc>
          <w:tcPr>
            <w:tcW w:w="767" w:type="dxa"/>
            <w:tcBorders>
              <w:top w:val="single" w:sz="4" w:space="0" w:color="000000"/>
              <w:left w:val="single" w:sz="4" w:space="0" w:color="000000"/>
              <w:bottom w:val="single" w:sz="4" w:space="0" w:color="000000"/>
              <w:right w:val="single" w:sz="4" w:space="0" w:color="000000"/>
            </w:tcBorders>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w:t>
            </w:r>
          </w:p>
        </w:tc>
        <w:tc>
          <w:tcPr>
            <w:tcW w:w="2424" w:type="dxa"/>
            <w:tcBorders>
              <w:top w:val="single" w:sz="4" w:space="0" w:color="000000"/>
              <w:left w:val="single" w:sz="4" w:space="0" w:color="000000"/>
              <w:bottom w:val="single" w:sz="4" w:space="0" w:color="000000"/>
              <w:right w:val="single" w:sz="4" w:space="0" w:color="000000"/>
            </w:tcBorders>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Наименование показателя</w:t>
            </w:r>
          </w:p>
        </w:tc>
        <w:tc>
          <w:tcPr>
            <w:tcW w:w="1633" w:type="dxa"/>
            <w:tcBorders>
              <w:top w:val="single" w:sz="4" w:space="0" w:color="000000"/>
              <w:left w:val="single" w:sz="4" w:space="0" w:color="000000"/>
              <w:bottom w:val="single" w:sz="4" w:space="0" w:color="000000"/>
              <w:right w:val="single" w:sz="4" w:space="0" w:color="000000"/>
            </w:tcBorders>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Единица измерения</w:t>
            </w:r>
          </w:p>
        </w:tc>
        <w:tc>
          <w:tcPr>
            <w:tcW w:w="1640" w:type="dxa"/>
            <w:tcBorders>
              <w:top w:val="single" w:sz="4" w:space="0" w:color="000000"/>
              <w:left w:val="single" w:sz="4" w:space="0" w:color="000000"/>
              <w:bottom w:val="single" w:sz="4" w:space="0" w:color="000000"/>
              <w:right w:val="single" w:sz="4" w:space="0" w:color="000000"/>
            </w:tcBorders>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Формула расчета показателя</w:t>
            </w:r>
          </w:p>
        </w:tc>
        <w:tc>
          <w:tcPr>
            <w:tcW w:w="1775" w:type="dxa"/>
            <w:tcBorders>
              <w:top w:val="single" w:sz="4" w:space="0" w:color="000000"/>
              <w:left w:val="single" w:sz="4" w:space="0" w:color="000000"/>
              <w:bottom w:val="single" w:sz="4" w:space="0" w:color="000000"/>
              <w:right w:val="single" w:sz="4" w:space="0" w:color="000000"/>
            </w:tcBorders>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Обозначение переменных формулы</w:t>
            </w:r>
          </w:p>
        </w:tc>
        <w:tc>
          <w:tcPr>
            <w:tcW w:w="1729" w:type="dxa"/>
            <w:tcBorders>
              <w:top w:val="single" w:sz="4" w:space="0" w:color="000000"/>
              <w:left w:val="single" w:sz="4" w:space="0" w:color="000000"/>
              <w:bottom w:val="single" w:sz="4" w:space="0" w:color="000000"/>
              <w:right w:val="single" w:sz="4" w:space="0" w:color="000000"/>
            </w:tcBorders>
            <w:hideMark/>
          </w:tcPr>
          <w:p w:rsidR="00CF6F91" w:rsidRPr="00CF6F91" w:rsidRDefault="00CF6F91" w:rsidP="00CF6F91">
            <w:pPr>
              <w:autoSpaceDE w:val="0"/>
              <w:autoSpaceDN w:val="0"/>
              <w:spacing w:after="0" w:line="240" w:lineRule="auto"/>
              <w:jc w:val="center"/>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Источник информации</w:t>
            </w:r>
          </w:p>
        </w:tc>
      </w:tr>
      <w:tr w:rsidR="00CF6F91" w:rsidRPr="00CF6F91" w:rsidTr="00CF6F91">
        <w:tc>
          <w:tcPr>
            <w:tcW w:w="767" w:type="dxa"/>
            <w:tcBorders>
              <w:top w:val="single" w:sz="4" w:space="0" w:color="000000"/>
              <w:left w:val="single" w:sz="4" w:space="0" w:color="000000"/>
              <w:bottom w:val="single" w:sz="4" w:space="0" w:color="000000"/>
              <w:right w:val="single" w:sz="4" w:space="0" w:color="000000"/>
            </w:tcBorders>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2424" w:type="dxa"/>
            <w:tcBorders>
              <w:top w:val="single" w:sz="4" w:space="0" w:color="000000"/>
              <w:left w:val="single" w:sz="4" w:space="0" w:color="000000"/>
              <w:bottom w:val="single" w:sz="4" w:space="0" w:color="000000"/>
              <w:right w:val="single" w:sz="4" w:space="0" w:color="000000"/>
            </w:tcBorders>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633" w:type="dxa"/>
            <w:tcBorders>
              <w:top w:val="single" w:sz="4" w:space="0" w:color="000000"/>
              <w:left w:val="single" w:sz="4" w:space="0" w:color="000000"/>
              <w:bottom w:val="single" w:sz="4" w:space="0" w:color="000000"/>
              <w:right w:val="single" w:sz="4" w:space="0" w:color="000000"/>
            </w:tcBorders>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640" w:type="dxa"/>
            <w:tcBorders>
              <w:top w:val="single" w:sz="4" w:space="0" w:color="000000"/>
              <w:left w:val="single" w:sz="4" w:space="0" w:color="000000"/>
              <w:bottom w:val="single" w:sz="4" w:space="0" w:color="000000"/>
              <w:right w:val="single" w:sz="4" w:space="0" w:color="000000"/>
            </w:tcBorders>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75" w:type="dxa"/>
            <w:tcBorders>
              <w:top w:val="single" w:sz="4" w:space="0" w:color="000000"/>
              <w:left w:val="single" w:sz="4" w:space="0" w:color="000000"/>
              <w:bottom w:val="single" w:sz="4" w:space="0" w:color="000000"/>
              <w:right w:val="single" w:sz="4" w:space="0" w:color="000000"/>
            </w:tcBorders>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29" w:type="dxa"/>
            <w:tcBorders>
              <w:top w:val="single" w:sz="4" w:space="0" w:color="000000"/>
              <w:left w:val="single" w:sz="4" w:space="0" w:color="000000"/>
              <w:bottom w:val="single" w:sz="4" w:space="0" w:color="000000"/>
              <w:right w:val="single" w:sz="4" w:space="0" w:color="000000"/>
            </w:tcBorders>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c>
          <w:tcPr>
            <w:tcW w:w="767" w:type="dxa"/>
            <w:tcBorders>
              <w:top w:val="single" w:sz="4" w:space="0" w:color="000000"/>
              <w:left w:val="single" w:sz="4" w:space="0" w:color="000000"/>
              <w:bottom w:val="single" w:sz="4" w:space="0" w:color="000000"/>
              <w:right w:val="single" w:sz="4" w:space="0" w:color="000000"/>
            </w:tcBorders>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2424" w:type="dxa"/>
            <w:tcBorders>
              <w:top w:val="single" w:sz="4" w:space="0" w:color="000000"/>
              <w:left w:val="single" w:sz="4" w:space="0" w:color="000000"/>
              <w:bottom w:val="single" w:sz="4" w:space="0" w:color="000000"/>
              <w:right w:val="single" w:sz="4" w:space="0" w:color="000000"/>
            </w:tcBorders>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633" w:type="dxa"/>
            <w:tcBorders>
              <w:top w:val="single" w:sz="4" w:space="0" w:color="000000"/>
              <w:left w:val="single" w:sz="4" w:space="0" w:color="000000"/>
              <w:bottom w:val="single" w:sz="4" w:space="0" w:color="000000"/>
              <w:right w:val="single" w:sz="4" w:space="0" w:color="000000"/>
            </w:tcBorders>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640" w:type="dxa"/>
            <w:tcBorders>
              <w:top w:val="single" w:sz="4" w:space="0" w:color="000000"/>
              <w:left w:val="single" w:sz="4" w:space="0" w:color="000000"/>
              <w:bottom w:val="single" w:sz="4" w:space="0" w:color="000000"/>
              <w:right w:val="single" w:sz="4" w:space="0" w:color="000000"/>
            </w:tcBorders>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75" w:type="dxa"/>
            <w:tcBorders>
              <w:top w:val="single" w:sz="4" w:space="0" w:color="000000"/>
              <w:left w:val="single" w:sz="4" w:space="0" w:color="000000"/>
              <w:bottom w:val="single" w:sz="4" w:space="0" w:color="000000"/>
              <w:right w:val="single" w:sz="4" w:space="0" w:color="000000"/>
            </w:tcBorders>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29" w:type="dxa"/>
            <w:tcBorders>
              <w:top w:val="single" w:sz="4" w:space="0" w:color="000000"/>
              <w:left w:val="single" w:sz="4" w:space="0" w:color="000000"/>
              <w:bottom w:val="single" w:sz="4" w:space="0" w:color="000000"/>
              <w:right w:val="single" w:sz="4" w:space="0" w:color="000000"/>
            </w:tcBorders>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r w:rsidR="00CF6F91" w:rsidRPr="00CF6F91" w:rsidTr="00CF6F91">
        <w:trPr>
          <w:trHeight w:val="435"/>
        </w:trPr>
        <w:tc>
          <w:tcPr>
            <w:tcW w:w="767" w:type="dxa"/>
            <w:tcBorders>
              <w:top w:val="single" w:sz="4" w:space="0" w:color="000000"/>
              <w:left w:val="single" w:sz="4" w:space="0" w:color="000000"/>
              <w:bottom w:val="single" w:sz="4" w:space="0" w:color="000000"/>
              <w:right w:val="single" w:sz="4" w:space="0" w:color="000000"/>
            </w:tcBorders>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2424" w:type="dxa"/>
            <w:tcBorders>
              <w:top w:val="single" w:sz="4" w:space="0" w:color="000000"/>
              <w:left w:val="single" w:sz="4" w:space="0" w:color="000000"/>
              <w:bottom w:val="single" w:sz="4" w:space="0" w:color="000000"/>
              <w:right w:val="single" w:sz="4" w:space="0" w:color="000000"/>
            </w:tcBorders>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633" w:type="dxa"/>
            <w:tcBorders>
              <w:top w:val="single" w:sz="4" w:space="0" w:color="000000"/>
              <w:left w:val="single" w:sz="4" w:space="0" w:color="000000"/>
              <w:bottom w:val="single" w:sz="4" w:space="0" w:color="000000"/>
              <w:right w:val="single" w:sz="4" w:space="0" w:color="000000"/>
            </w:tcBorders>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640" w:type="dxa"/>
            <w:tcBorders>
              <w:top w:val="single" w:sz="4" w:space="0" w:color="000000"/>
              <w:left w:val="single" w:sz="4" w:space="0" w:color="000000"/>
              <w:bottom w:val="single" w:sz="4" w:space="0" w:color="000000"/>
              <w:right w:val="single" w:sz="4" w:space="0" w:color="000000"/>
            </w:tcBorders>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75" w:type="dxa"/>
            <w:tcBorders>
              <w:top w:val="single" w:sz="4" w:space="0" w:color="000000"/>
              <w:left w:val="single" w:sz="4" w:space="0" w:color="000000"/>
              <w:bottom w:val="single" w:sz="4" w:space="0" w:color="000000"/>
              <w:right w:val="single" w:sz="4" w:space="0" w:color="000000"/>
            </w:tcBorders>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c>
          <w:tcPr>
            <w:tcW w:w="1729" w:type="dxa"/>
            <w:tcBorders>
              <w:top w:val="single" w:sz="4" w:space="0" w:color="000000"/>
              <w:left w:val="single" w:sz="4" w:space="0" w:color="000000"/>
              <w:bottom w:val="single" w:sz="4" w:space="0" w:color="000000"/>
              <w:right w:val="single" w:sz="4" w:space="0" w:color="000000"/>
            </w:tcBorders>
          </w:tcPr>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tc>
      </w:tr>
    </w:tbl>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r w:rsidRPr="00CF6F91">
        <w:rPr>
          <w:rFonts w:ascii="Times New Roman" w:eastAsia="Times New Roman" w:hAnsi="Times New Roman" w:cs="Times New Roman"/>
          <w:sz w:val="24"/>
          <w:szCs w:val="24"/>
          <w:lang w:eastAsia="ru-RU"/>
        </w:rPr>
        <w:t xml:space="preserve">* Номер показателя должен соответствовать номеру, указанному в приложении № 1 к Положению о порядке подготовки и представления докладов о результатах и основных направлениях деятельности Администрации </w:t>
      </w:r>
      <w:proofErr w:type="spellStart"/>
      <w:r w:rsidR="00E43877">
        <w:rPr>
          <w:rFonts w:ascii="Times New Roman" w:eastAsia="Times New Roman" w:hAnsi="Times New Roman" w:cs="Times New Roman"/>
          <w:sz w:val="24"/>
          <w:szCs w:val="24"/>
          <w:lang w:eastAsia="ru-RU"/>
        </w:rPr>
        <w:t>Верхнесеребряковского</w:t>
      </w:r>
      <w:proofErr w:type="spellEnd"/>
      <w:r w:rsidRPr="00CF6F91">
        <w:rPr>
          <w:rFonts w:ascii="Times New Roman" w:eastAsia="Times New Roman" w:hAnsi="Times New Roman" w:cs="Times New Roman"/>
          <w:sz w:val="24"/>
          <w:szCs w:val="24"/>
          <w:lang w:eastAsia="ru-RU"/>
        </w:rPr>
        <w:t xml:space="preserve"> сельского поселения. </w:t>
      </w:r>
    </w:p>
    <w:p w:rsidR="00CF6F91" w:rsidRPr="00CF6F91" w:rsidRDefault="00CF6F91" w:rsidP="00CF6F91">
      <w:pPr>
        <w:autoSpaceDE w:val="0"/>
        <w:autoSpaceDN w:val="0"/>
        <w:spacing w:after="0" w:line="240" w:lineRule="auto"/>
        <w:rPr>
          <w:rFonts w:ascii="Times New Roman" w:eastAsia="Times New Roman" w:hAnsi="Times New Roman" w:cs="Times New Roman"/>
          <w:sz w:val="24"/>
          <w:szCs w:val="24"/>
          <w:lang w:eastAsia="ru-RU"/>
        </w:rPr>
      </w:pPr>
    </w:p>
    <w:p w:rsidR="00CF6F91" w:rsidRPr="00CF6F91" w:rsidRDefault="00CF6F91" w:rsidP="00CF6F91">
      <w:pPr>
        <w:autoSpaceDE w:val="0"/>
        <w:autoSpaceDN w:val="0"/>
        <w:spacing w:after="0" w:line="240" w:lineRule="auto"/>
        <w:jc w:val="both"/>
        <w:rPr>
          <w:rFonts w:ascii="Times New Roman" w:eastAsia="Times New Roman" w:hAnsi="Times New Roman" w:cs="Times New Roman"/>
          <w:sz w:val="24"/>
          <w:szCs w:val="24"/>
          <w:lang w:eastAsia="ru-RU"/>
        </w:rPr>
      </w:pPr>
    </w:p>
    <w:p w:rsidR="00FF56E1" w:rsidRDefault="00FF56E1"/>
    <w:sectPr w:rsidR="00FF56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F91"/>
    <w:rsid w:val="002C4591"/>
    <w:rsid w:val="00307B1B"/>
    <w:rsid w:val="005C13A3"/>
    <w:rsid w:val="00977244"/>
    <w:rsid w:val="00A76D7B"/>
    <w:rsid w:val="00A87204"/>
    <w:rsid w:val="00CF6F91"/>
    <w:rsid w:val="00E43877"/>
    <w:rsid w:val="00E9739A"/>
    <w:rsid w:val="00FF5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F6F91"/>
    <w:pPr>
      <w:keepNext/>
      <w:autoSpaceDE w:val="0"/>
      <w:autoSpaceDN w:val="0"/>
      <w:spacing w:after="0" w:line="240" w:lineRule="auto"/>
      <w:jc w:val="both"/>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6F91"/>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unhideWhenUsed/>
    <w:rsid w:val="00CF6F91"/>
  </w:style>
  <w:style w:type="character" w:styleId="a3">
    <w:name w:val="Hyperlink"/>
    <w:basedOn w:val="a0"/>
    <w:uiPriority w:val="99"/>
    <w:semiHidden/>
    <w:unhideWhenUsed/>
    <w:rsid w:val="00CF6F91"/>
    <w:rPr>
      <w:color w:val="0000FF" w:themeColor="hyperlink"/>
      <w:u w:val="single"/>
    </w:rPr>
  </w:style>
  <w:style w:type="character" w:styleId="a4">
    <w:name w:val="FollowedHyperlink"/>
    <w:basedOn w:val="a0"/>
    <w:uiPriority w:val="99"/>
    <w:semiHidden/>
    <w:unhideWhenUsed/>
    <w:rsid w:val="00CF6F91"/>
    <w:rPr>
      <w:color w:val="800080" w:themeColor="followedHyperlink"/>
      <w:u w:val="single"/>
    </w:rPr>
  </w:style>
  <w:style w:type="paragraph" w:styleId="a5">
    <w:name w:val="Normal (Web)"/>
    <w:basedOn w:val="a"/>
    <w:uiPriority w:val="99"/>
    <w:semiHidden/>
    <w:unhideWhenUsed/>
    <w:rsid w:val="00CF6F91"/>
    <w:pPr>
      <w:spacing w:before="100" w:beforeAutospacing="1" w:after="100" w:afterAutospacing="1" w:line="240" w:lineRule="auto"/>
    </w:pPr>
    <w:rPr>
      <w:rFonts w:ascii="Times New Roman" w:eastAsia="Times New Roman" w:hAnsi="Times New Roman" w:cs="Times New Roman"/>
      <w:color w:val="444488"/>
      <w:sz w:val="24"/>
      <w:szCs w:val="24"/>
      <w:lang w:eastAsia="ru-RU"/>
    </w:rPr>
  </w:style>
  <w:style w:type="paragraph" w:styleId="a6">
    <w:name w:val="header"/>
    <w:basedOn w:val="a"/>
    <w:link w:val="a7"/>
    <w:uiPriority w:val="99"/>
    <w:semiHidden/>
    <w:unhideWhenUsed/>
    <w:rsid w:val="00CF6F91"/>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CF6F91"/>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CF6F9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semiHidden/>
    <w:rsid w:val="00CF6F91"/>
    <w:rPr>
      <w:rFonts w:ascii="Times New Roman" w:eastAsia="Times New Roman" w:hAnsi="Times New Roman" w:cs="Times New Roman"/>
      <w:sz w:val="20"/>
      <w:szCs w:val="20"/>
      <w:lang w:eastAsia="ru-RU"/>
    </w:rPr>
  </w:style>
  <w:style w:type="paragraph" w:customStyle="1" w:styleId="12">
    <w:name w:val="Знак Знак1 Знак"/>
    <w:basedOn w:val="a"/>
    <w:uiPriority w:val="99"/>
    <w:rsid w:val="00CF6F9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uiPriority w:val="99"/>
    <w:rsid w:val="00CF6F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F6F9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page number"/>
    <w:semiHidden/>
    <w:unhideWhenUsed/>
    <w:rsid w:val="00CF6F91"/>
    <w:rPr>
      <w:rFonts w:ascii="Times New Roman" w:hAnsi="Times New Roman" w:cs="Times New Roman" w:hint="default"/>
    </w:rPr>
  </w:style>
  <w:style w:type="table" w:styleId="ab">
    <w:name w:val="Table Grid"/>
    <w:basedOn w:val="a1"/>
    <w:rsid w:val="00CF6F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F6F91"/>
    <w:pPr>
      <w:keepNext/>
      <w:autoSpaceDE w:val="0"/>
      <w:autoSpaceDN w:val="0"/>
      <w:spacing w:after="0" w:line="240" w:lineRule="auto"/>
      <w:jc w:val="both"/>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6F91"/>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unhideWhenUsed/>
    <w:rsid w:val="00CF6F91"/>
  </w:style>
  <w:style w:type="character" w:styleId="a3">
    <w:name w:val="Hyperlink"/>
    <w:basedOn w:val="a0"/>
    <w:uiPriority w:val="99"/>
    <w:semiHidden/>
    <w:unhideWhenUsed/>
    <w:rsid w:val="00CF6F91"/>
    <w:rPr>
      <w:color w:val="0000FF" w:themeColor="hyperlink"/>
      <w:u w:val="single"/>
    </w:rPr>
  </w:style>
  <w:style w:type="character" w:styleId="a4">
    <w:name w:val="FollowedHyperlink"/>
    <w:basedOn w:val="a0"/>
    <w:uiPriority w:val="99"/>
    <w:semiHidden/>
    <w:unhideWhenUsed/>
    <w:rsid w:val="00CF6F91"/>
    <w:rPr>
      <w:color w:val="800080" w:themeColor="followedHyperlink"/>
      <w:u w:val="single"/>
    </w:rPr>
  </w:style>
  <w:style w:type="paragraph" w:styleId="a5">
    <w:name w:val="Normal (Web)"/>
    <w:basedOn w:val="a"/>
    <w:uiPriority w:val="99"/>
    <w:semiHidden/>
    <w:unhideWhenUsed/>
    <w:rsid w:val="00CF6F91"/>
    <w:pPr>
      <w:spacing w:before="100" w:beforeAutospacing="1" w:after="100" w:afterAutospacing="1" w:line="240" w:lineRule="auto"/>
    </w:pPr>
    <w:rPr>
      <w:rFonts w:ascii="Times New Roman" w:eastAsia="Times New Roman" w:hAnsi="Times New Roman" w:cs="Times New Roman"/>
      <w:color w:val="444488"/>
      <w:sz w:val="24"/>
      <w:szCs w:val="24"/>
      <w:lang w:eastAsia="ru-RU"/>
    </w:rPr>
  </w:style>
  <w:style w:type="paragraph" w:styleId="a6">
    <w:name w:val="header"/>
    <w:basedOn w:val="a"/>
    <w:link w:val="a7"/>
    <w:uiPriority w:val="99"/>
    <w:semiHidden/>
    <w:unhideWhenUsed/>
    <w:rsid w:val="00CF6F91"/>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CF6F91"/>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CF6F9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semiHidden/>
    <w:rsid w:val="00CF6F91"/>
    <w:rPr>
      <w:rFonts w:ascii="Times New Roman" w:eastAsia="Times New Roman" w:hAnsi="Times New Roman" w:cs="Times New Roman"/>
      <w:sz w:val="20"/>
      <w:szCs w:val="20"/>
      <w:lang w:eastAsia="ru-RU"/>
    </w:rPr>
  </w:style>
  <w:style w:type="paragraph" w:customStyle="1" w:styleId="12">
    <w:name w:val="Знак Знак1 Знак"/>
    <w:basedOn w:val="a"/>
    <w:uiPriority w:val="99"/>
    <w:rsid w:val="00CF6F9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uiPriority w:val="99"/>
    <w:rsid w:val="00CF6F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F6F9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page number"/>
    <w:semiHidden/>
    <w:unhideWhenUsed/>
    <w:rsid w:val="00CF6F91"/>
    <w:rPr>
      <w:rFonts w:ascii="Times New Roman" w:hAnsi="Times New Roman" w:cs="Times New Roman" w:hint="default"/>
    </w:rPr>
  </w:style>
  <w:style w:type="table" w:styleId="ab">
    <w:name w:val="Table Grid"/>
    <w:basedOn w:val="a1"/>
    <w:rsid w:val="00CF6F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21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866__89-1.doc" TargetMode="External"/><Relationship Id="rId3" Type="http://schemas.openxmlformats.org/officeDocument/2006/relationships/settings" Target="settings.xml"/><Relationship Id="rId7" Type="http://schemas.openxmlformats.org/officeDocument/2006/relationships/hyperlink" Target="file:///C:\Users\user\AppData\Local\Temp\866__89-1.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ser\AppData\Local\Temp\866__89-1.doc" TargetMode="External"/><Relationship Id="rId5" Type="http://schemas.openxmlformats.org/officeDocument/2006/relationships/hyperlink" Target="file:///C:\Users\user\AppData\Local\Temp\866__89-1.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22</Pages>
  <Words>6521</Words>
  <Characters>37170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2014-06-18T09:39:00Z</cp:lastPrinted>
  <dcterms:created xsi:type="dcterms:W3CDTF">2014-06-18T05:00:00Z</dcterms:created>
  <dcterms:modified xsi:type="dcterms:W3CDTF">2014-06-18T09:43:00Z</dcterms:modified>
</cp:coreProperties>
</file>